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97718" w14:textId="5667A148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GoBack"/>
      <w:bookmarkEnd w:id="0"/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260A07" w:rsidRPr="00260A07">
        <w:rPr>
          <w:rFonts w:ascii="Arial" w:eastAsia="宋体" w:hAnsi="Arial"/>
          <w:b/>
          <w:noProof/>
          <w:color w:val="auto"/>
          <w:sz w:val="28"/>
          <w:lang w:eastAsia="en-US"/>
        </w:rPr>
        <w:t>S2-2206091</w:t>
      </w:r>
    </w:p>
    <w:p w14:paraId="7BFABCC4" w14:textId="60A33D8B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5D289E5E" w14:textId="77777777" w:rsidR="00A24F28" w:rsidRPr="00927C1B" w:rsidRDefault="00A24F28" w:rsidP="00A24F28">
      <w:pPr>
        <w:rPr>
          <w:rFonts w:ascii="Arial" w:hAnsi="Arial" w:cs="Arial"/>
        </w:rPr>
      </w:pPr>
    </w:p>
    <w:p w14:paraId="7A505D0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80DD06C" w14:textId="20759FEA" w:rsidR="007C2972" w:rsidRPr="00BC1D0F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50CF3" w:rsidRPr="00750CF3">
        <w:rPr>
          <w:rFonts w:ascii="Arial" w:hAnsi="Arial" w:cs="Arial"/>
          <w:b/>
        </w:rPr>
        <w:t xml:space="preserve">Discussion on TAC </w:t>
      </w:r>
      <w:r w:rsidR="00C52BA4">
        <w:rPr>
          <w:rFonts w:ascii="Arial" w:hAnsi="Arial" w:cs="Arial"/>
          <w:b/>
        </w:rPr>
        <w:t xml:space="preserve">of MBSR </w:t>
      </w:r>
      <w:r w:rsidR="00750CF3" w:rsidRPr="00750CF3">
        <w:rPr>
          <w:rFonts w:ascii="Arial" w:hAnsi="Arial" w:cs="Arial"/>
          <w:b/>
        </w:rPr>
        <w:t xml:space="preserve">during </w:t>
      </w:r>
      <w:r w:rsidR="00027A9B">
        <w:rPr>
          <w:rFonts w:ascii="Arial" w:hAnsi="Arial" w:cs="Arial"/>
          <w:b/>
        </w:rPr>
        <w:t xml:space="preserve">IAB-node </w:t>
      </w:r>
      <w:r w:rsidR="00750CF3" w:rsidRPr="00750CF3">
        <w:rPr>
          <w:rFonts w:ascii="Arial" w:hAnsi="Arial" w:cs="Arial"/>
          <w:b/>
        </w:rPr>
        <w:t>mobility</w:t>
      </w:r>
    </w:p>
    <w:p w14:paraId="4501BB3E" w14:textId="374AFF20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C61C11" w:rsidRPr="00750CF3">
        <w:rPr>
          <w:rFonts w:ascii="Arial" w:hAnsi="Arial" w:cs="Arial"/>
          <w:b/>
        </w:rPr>
        <w:t>Discussion</w:t>
      </w:r>
    </w:p>
    <w:p w14:paraId="6E7904A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9.9</w:t>
      </w:r>
    </w:p>
    <w:p w14:paraId="33B541C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FS</w:t>
      </w:r>
      <w:r w:rsidR="0025186F" w:rsidRPr="0025186F">
        <w:rPr>
          <w:rFonts w:ascii="Arial" w:hAnsi="Arial" w:cs="Arial" w:hint="eastAsia"/>
          <w:b/>
        </w:rPr>
        <w:t>_</w:t>
      </w:r>
      <w:r w:rsidR="0025186F" w:rsidRPr="0025186F">
        <w:rPr>
          <w:rFonts w:ascii="Arial" w:hAnsi="Arial" w:cs="Arial"/>
          <w:b/>
        </w:rPr>
        <w:t>VMR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9E9A174" w14:textId="428F338D" w:rsidR="00CC5B51" w:rsidRPr="003A6C1B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E0FAE">
        <w:rPr>
          <w:rFonts w:ascii="Arial" w:hAnsi="Arial" w:cs="Arial"/>
          <w:i/>
        </w:rPr>
        <w:t xml:space="preserve">Some </w:t>
      </w:r>
      <w:r w:rsidR="00FE0FAE" w:rsidRPr="00FE0FAE">
        <w:rPr>
          <w:rFonts w:ascii="Arial" w:hAnsi="Arial" w:cs="Arial"/>
          <w:i/>
        </w:rPr>
        <w:t xml:space="preserve">discussions on TAC </w:t>
      </w:r>
      <w:r w:rsidR="000A7A1E">
        <w:rPr>
          <w:rFonts w:ascii="Arial" w:hAnsi="Arial" w:cs="Arial"/>
          <w:i/>
        </w:rPr>
        <w:t xml:space="preserve">used for </w:t>
      </w:r>
      <w:r w:rsidR="00FE0FAE" w:rsidRPr="00FE0FAE">
        <w:rPr>
          <w:rFonts w:ascii="Arial" w:hAnsi="Arial" w:cs="Arial"/>
          <w:i/>
        </w:rPr>
        <w:t xml:space="preserve">broadcasting during </w:t>
      </w:r>
      <w:r w:rsidR="00027A9B">
        <w:rPr>
          <w:rFonts w:ascii="Arial" w:hAnsi="Arial" w:cs="Arial"/>
          <w:i/>
        </w:rPr>
        <w:t>IAB-node</w:t>
      </w:r>
      <w:r w:rsidR="00FE0FAE" w:rsidRPr="00FE0FAE">
        <w:rPr>
          <w:rFonts w:ascii="Arial" w:hAnsi="Arial" w:cs="Arial"/>
          <w:i/>
        </w:rPr>
        <w:t xml:space="preserve"> mobility</w:t>
      </w:r>
      <w:r w:rsidR="003A6C1B">
        <w:rPr>
          <w:rFonts w:asciiTheme="minorEastAsia" w:eastAsiaTheme="minorEastAsia" w:hAnsiTheme="minorEastAsia" w:cs="Arial"/>
          <w:i/>
          <w:lang w:eastAsia="zh-CN"/>
        </w:rPr>
        <w:t>.</w:t>
      </w:r>
    </w:p>
    <w:p w14:paraId="60EA9C6A" w14:textId="0129429B" w:rsidR="00A93620" w:rsidRPr="005B456B" w:rsidRDefault="00B3593E" w:rsidP="00B3593E">
      <w:pPr>
        <w:pStyle w:val="1"/>
      </w:pPr>
      <w:r w:rsidRPr="005B456B">
        <w:t xml:space="preserve">1. </w:t>
      </w:r>
      <w:r w:rsidR="005F0BBB" w:rsidRPr="005B456B">
        <w:t>Introduction</w:t>
      </w:r>
    </w:p>
    <w:p w14:paraId="1750784A" w14:textId="7D299458" w:rsidR="005F0BBB" w:rsidRPr="005B456B" w:rsidRDefault="00DB1132" w:rsidP="008754B1">
      <w:pPr>
        <w:jc w:val="both"/>
      </w:pPr>
      <w:r>
        <w:t xml:space="preserve">When </w:t>
      </w:r>
      <w:r w:rsidR="00027A9B">
        <w:t xml:space="preserve">the </w:t>
      </w:r>
      <w:r>
        <w:t xml:space="preserve">UE is served by a </w:t>
      </w:r>
      <w:r w:rsidR="002348A2">
        <w:rPr>
          <w:bCs/>
        </w:rPr>
        <w:t>MBSR</w:t>
      </w:r>
      <w:r>
        <w:t xml:space="preserve">, the cell </w:t>
      </w:r>
      <w:r w:rsidR="002348A2">
        <w:t xml:space="preserve">of </w:t>
      </w:r>
      <w:r>
        <w:t xml:space="preserve">the </w:t>
      </w:r>
      <w:r w:rsidR="002348A2">
        <w:rPr>
          <w:bCs/>
        </w:rPr>
        <w:t>MBSR</w:t>
      </w:r>
      <w:r w:rsidR="002348A2">
        <w:t xml:space="preserve"> </w:t>
      </w:r>
      <w:r w:rsidR="003D3A20">
        <w:t>keeps</w:t>
      </w:r>
      <w:r>
        <w:t xml:space="preserve"> moving. </w:t>
      </w:r>
      <w:r>
        <w:rPr>
          <w:bCs/>
        </w:rPr>
        <w:t xml:space="preserve">During the mobility of </w:t>
      </w:r>
      <w:r w:rsidR="002348A2">
        <w:rPr>
          <w:bCs/>
        </w:rPr>
        <w:t>MBSR</w:t>
      </w:r>
      <w:r>
        <w:rPr>
          <w:bCs/>
        </w:rPr>
        <w:t xml:space="preserve">, </w:t>
      </w:r>
      <w:r w:rsidR="007F4CF6">
        <w:t>t</w:t>
      </w:r>
      <w:r w:rsidR="008C24FB">
        <w:t xml:space="preserve">he open issue regarding whether TAC broadcasted by the </w:t>
      </w:r>
      <w:r w:rsidR="002348A2">
        <w:t>MBSR</w:t>
      </w:r>
      <w:r w:rsidR="008C24FB">
        <w:t xml:space="preserve"> changes is very critical and </w:t>
      </w:r>
      <w:r w:rsidR="003D3A20">
        <w:t xml:space="preserve">should be </w:t>
      </w:r>
      <w:r w:rsidR="008C24FB">
        <w:t>the baseline f</w:t>
      </w:r>
      <w:r w:rsidR="007F4CF6">
        <w:t xml:space="preserve">or potential solutions in SA2. </w:t>
      </w:r>
      <w:r w:rsidR="005F0BBB" w:rsidRPr="005B456B">
        <w:rPr>
          <w:lang w:val="en-US"/>
        </w:rPr>
        <w:t xml:space="preserve">This contribution proposes to discuss the </w:t>
      </w:r>
      <w:r w:rsidR="005F0BBB" w:rsidRPr="005B456B">
        <w:t>TAC in the System Information Broadcast</w:t>
      </w:r>
      <w:r w:rsidR="00F6440C" w:rsidRPr="005B456B">
        <w:t xml:space="preserve"> </w:t>
      </w:r>
      <w:r w:rsidR="009C57DF" w:rsidRPr="005B456B">
        <w:t>and elaborate</w:t>
      </w:r>
      <w:r w:rsidR="00301E32">
        <w:t>s</w:t>
      </w:r>
      <w:r w:rsidR="009C57DF" w:rsidRPr="005B456B">
        <w:t xml:space="preserve"> </w:t>
      </w:r>
      <w:r w:rsidR="005B456B" w:rsidRPr="005B456B">
        <w:t xml:space="preserve">some </w:t>
      </w:r>
      <w:r w:rsidR="009C57DF" w:rsidRPr="005B456B">
        <w:t>potential impacts</w:t>
      </w:r>
      <w:r w:rsidR="00453D78">
        <w:t xml:space="preserve"> in </w:t>
      </w:r>
      <w:r w:rsidR="006C26E8">
        <w:t xml:space="preserve">SA2 such as </w:t>
      </w:r>
      <w:r w:rsidR="00E00C9D">
        <w:t xml:space="preserve">the signalling </w:t>
      </w:r>
      <w:r w:rsidR="006C26E8">
        <w:t xml:space="preserve">interaction </w:t>
      </w:r>
      <w:r w:rsidR="00E00C9D">
        <w:t xml:space="preserve">between </w:t>
      </w:r>
      <w:r w:rsidR="006C26E8">
        <w:t>UE</w:t>
      </w:r>
      <w:r w:rsidR="006C26E8" w:rsidRPr="006C26E8">
        <w:rPr>
          <w:rFonts w:hint="eastAsia"/>
        </w:rPr>
        <w:t>/</w:t>
      </w:r>
      <w:r w:rsidR="006C26E8">
        <w:t>RAN and 5GC</w:t>
      </w:r>
      <w:r w:rsidR="005B456B" w:rsidRPr="005B456B">
        <w:t xml:space="preserve">. </w:t>
      </w:r>
      <w:r w:rsidR="009C57DF" w:rsidRPr="005B456B">
        <w:t xml:space="preserve">  </w:t>
      </w:r>
    </w:p>
    <w:p w14:paraId="6179E752" w14:textId="0741F31C" w:rsidR="005F0BBB" w:rsidRPr="005B456B" w:rsidRDefault="005F0BBB" w:rsidP="005B456B">
      <w:pPr>
        <w:pStyle w:val="1"/>
      </w:pPr>
      <w:r w:rsidRPr="005B456B">
        <w:t>2. Discussion</w:t>
      </w:r>
    </w:p>
    <w:p w14:paraId="69C6FDA2" w14:textId="00D887A8" w:rsidR="002073CA" w:rsidRDefault="007A5064" w:rsidP="00D95528">
      <w:pPr>
        <w:pStyle w:val="3"/>
      </w:pPr>
      <w:r>
        <w:t xml:space="preserve">2.1 </w:t>
      </w:r>
      <w:r w:rsidR="00656056">
        <w:t>Option#1</w:t>
      </w:r>
      <w:r w:rsidR="00FF7A68" w:rsidRPr="00FF7A68">
        <w:rPr>
          <w:rFonts w:ascii="Times New Roman" w:hAnsi="Times New Roman"/>
        </w:rPr>
        <w:t xml:space="preserve">: </w:t>
      </w:r>
      <w:r w:rsidR="00174C3B">
        <w:t>B</w:t>
      </w:r>
      <w:r w:rsidR="003F400F">
        <w:t xml:space="preserve">roadcasting </w:t>
      </w:r>
      <w:r w:rsidR="00A454E2">
        <w:t xml:space="preserve">a </w:t>
      </w:r>
      <w:r w:rsidR="008C48DD">
        <w:t>de</w:t>
      </w:r>
      <w:r w:rsidR="00F4342B">
        <w:t>dicated</w:t>
      </w:r>
      <w:r w:rsidR="003F400F">
        <w:t xml:space="preserve"> </w:t>
      </w:r>
      <w:r w:rsidR="00014B66">
        <w:rPr>
          <w:rFonts w:hint="eastAsia"/>
        </w:rPr>
        <w:t>TA</w:t>
      </w:r>
      <w:r w:rsidR="00014B66">
        <w:t>C</w:t>
      </w:r>
      <w:r w:rsidR="003F400F">
        <w:t xml:space="preserve"> during </w:t>
      </w:r>
      <w:r w:rsidR="009B58EB">
        <w:rPr>
          <w:bCs/>
        </w:rPr>
        <w:t>MBSR</w:t>
      </w:r>
      <w:r w:rsidR="009B58EB">
        <w:t xml:space="preserve"> mobility</w:t>
      </w:r>
    </w:p>
    <w:p w14:paraId="301F8CC8" w14:textId="29CF33E6" w:rsidR="001E3674" w:rsidRPr="008F312C" w:rsidRDefault="005C3C95" w:rsidP="001672C8">
      <w:pPr>
        <w:rPr>
          <w:bCs/>
        </w:rPr>
      </w:pPr>
      <w:r>
        <w:t>In this option</w:t>
      </w:r>
      <w:r>
        <w:rPr>
          <w:rFonts w:asciiTheme="minorEastAsia" w:eastAsiaTheme="minorEastAsia" w:hAnsiTheme="minorEastAsia"/>
          <w:lang w:eastAsia="zh-CN"/>
        </w:rPr>
        <w:t>,</w:t>
      </w:r>
      <w:r>
        <w:t xml:space="preserve"> the</w:t>
      </w:r>
      <w:r w:rsidR="00343EFF">
        <w:t xml:space="preserve"> </w:t>
      </w:r>
      <w:r w:rsidR="002348A2">
        <w:rPr>
          <w:bCs/>
        </w:rPr>
        <w:t>MBSR</w:t>
      </w:r>
      <w:r w:rsidR="00343EFF">
        <w:rPr>
          <w:bCs/>
        </w:rPr>
        <w:t xml:space="preserve"> </w:t>
      </w:r>
      <w:r w:rsidR="00875C70">
        <w:rPr>
          <w:bCs/>
        </w:rPr>
        <w:t>is configured with a</w:t>
      </w:r>
      <w:r w:rsidR="00875C70" w:rsidRPr="00875C70">
        <w:rPr>
          <w:bCs/>
        </w:rPr>
        <w:t xml:space="preserve"> </w:t>
      </w:r>
      <w:r w:rsidR="00875C70" w:rsidRPr="009B58EB">
        <w:rPr>
          <w:bCs/>
        </w:rPr>
        <w:t>de</w:t>
      </w:r>
      <w:r w:rsidR="00875C70">
        <w:rPr>
          <w:bCs/>
        </w:rPr>
        <w:t>dicated TAC</w:t>
      </w:r>
      <w:r w:rsidR="008C48DD">
        <w:rPr>
          <w:bCs/>
        </w:rPr>
        <w:t xml:space="preserve">, which is </w:t>
      </w:r>
      <w:r w:rsidR="008C48DD">
        <w:rPr>
          <w:lang w:eastAsia="zh-CN"/>
        </w:rPr>
        <w:t>unique per MBSR and different from the TACs supported by the normal cells.</w:t>
      </w:r>
      <w:r w:rsidR="00875C70">
        <w:rPr>
          <w:bCs/>
        </w:rPr>
        <w:t xml:space="preserve"> </w:t>
      </w:r>
      <w:r w:rsidR="008C48DD">
        <w:rPr>
          <w:bCs/>
        </w:rPr>
        <w:t xml:space="preserve">The MBSR </w:t>
      </w:r>
      <w:r w:rsidR="00F4342B">
        <w:rPr>
          <w:bCs/>
        </w:rPr>
        <w:t xml:space="preserve">broadcasts this </w:t>
      </w:r>
      <w:r w:rsidR="009B58EB" w:rsidRPr="009B58EB">
        <w:rPr>
          <w:bCs/>
        </w:rPr>
        <w:t>de</w:t>
      </w:r>
      <w:r w:rsidR="009B58EB">
        <w:rPr>
          <w:bCs/>
        </w:rPr>
        <w:t>dicated</w:t>
      </w:r>
      <w:r w:rsidR="00343EFF">
        <w:rPr>
          <w:bCs/>
        </w:rPr>
        <w:t xml:space="preserve"> TA</w:t>
      </w:r>
      <w:r w:rsidR="00014B66">
        <w:rPr>
          <w:bCs/>
        </w:rPr>
        <w:t>C</w:t>
      </w:r>
      <w:r w:rsidR="00B50259">
        <w:rPr>
          <w:bCs/>
        </w:rPr>
        <w:t xml:space="preserve">, regardless of the MBSR’s location. </w:t>
      </w:r>
      <w:r w:rsidR="001E3674" w:rsidRPr="007A33C9">
        <w:t>The potential impacts</w:t>
      </w:r>
      <w:r w:rsidR="001E3674" w:rsidRPr="00396E49">
        <w:rPr>
          <w:rFonts w:hint="eastAsia"/>
        </w:rPr>
        <w:t>/</w:t>
      </w:r>
      <w:r w:rsidR="001E3674" w:rsidRPr="00396E49">
        <w:t>issues</w:t>
      </w:r>
      <w:r w:rsidR="001E3674" w:rsidRPr="007A33C9">
        <w:t xml:space="preserve"> are sum</w:t>
      </w:r>
      <w:r w:rsidR="001E3674">
        <w:t>marized in the following Table 2-1</w:t>
      </w:r>
      <w:r w:rsidR="001E3674" w:rsidRPr="007A33C9">
        <w:t xml:space="preserve">. </w:t>
      </w:r>
    </w:p>
    <w:p w14:paraId="7703DB9F" w14:textId="3E8D72D3" w:rsidR="007A33C9" w:rsidRPr="00456E60" w:rsidRDefault="007A33C9" w:rsidP="007A33C9">
      <w:pPr>
        <w:jc w:val="center"/>
        <w:rPr>
          <w:rFonts w:ascii="Arial" w:hAnsi="Arial" w:cs="Arial"/>
          <w:b/>
          <w:lang w:val="en-US"/>
        </w:rPr>
      </w:pPr>
      <w:r w:rsidRPr="00456E60">
        <w:rPr>
          <w:rFonts w:ascii="Arial" w:hAnsi="Arial" w:cs="Arial"/>
          <w:b/>
        </w:rPr>
        <w:t xml:space="preserve">Table </w:t>
      </w:r>
      <w:r w:rsidR="00456E60">
        <w:rPr>
          <w:rFonts w:ascii="Arial" w:hAnsi="Arial" w:cs="Arial"/>
          <w:b/>
        </w:rPr>
        <w:t>2</w:t>
      </w:r>
      <w:r w:rsidR="009A080D">
        <w:rPr>
          <w:rFonts w:ascii="Arial" w:hAnsi="Arial" w:cs="Arial"/>
          <w:b/>
        </w:rPr>
        <w:t>-</w:t>
      </w:r>
      <w:r w:rsidRPr="00456E60">
        <w:rPr>
          <w:rFonts w:ascii="Arial" w:hAnsi="Arial" w:cs="Arial"/>
          <w:b/>
        </w:rPr>
        <w:t>1</w:t>
      </w:r>
      <w:r w:rsidR="009A080D">
        <w:rPr>
          <w:rFonts w:asciiTheme="minorEastAsia" w:eastAsiaTheme="minorEastAsia" w:hAnsiTheme="minorEastAsia" w:cs="Arial" w:hint="eastAsia"/>
          <w:b/>
          <w:lang w:eastAsia="zh-CN"/>
        </w:rPr>
        <w:t>:</w:t>
      </w:r>
      <w:r w:rsidR="00C353DF">
        <w:rPr>
          <w:rFonts w:ascii="Arial" w:hAnsi="Arial" w:cs="Arial"/>
          <w:b/>
        </w:rPr>
        <w:t xml:space="preserve"> K</w:t>
      </w:r>
      <w:r w:rsidR="00456E60" w:rsidRPr="00456E60">
        <w:rPr>
          <w:rFonts w:ascii="Arial" w:hAnsi="Arial" w:cs="Arial"/>
          <w:b/>
        </w:rPr>
        <w:t>ey impacts</w:t>
      </w:r>
      <w:r w:rsidR="00456E60">
        <w:rPr>
          <w:rFonts w:ascii="Arial" w:hAnsi="Arial" w:cs="Arial"/>
          <w:b/>
          <w:lang w:val="en-US"/>
        </w:rPr>
        <w:t xml:space="preserve"> of option#1</w:t>
      </w:r>
      <w:r w:rsidR="00456E60" w:rsidRPr="00456E60">
        <w:rPr>
          <w:rFonts w:ascii="Arial" w:hAnsi="Arial" w:cs="Arial"/>
          <w:b/>
          <w:lang w:val="en-US"/>
        </w:rPr>
        <w:t xml:space="preserve"> </w:t>
      </w:r>
    </w:p>
    <w:tbl>
      <w:tblPr>
        <w:tblStyle w:val="aa"/>
        <w:tblW w:w="10490" w:type="dxa"/>
        <w:tblInd w:w="-289" w:type="dxa"/>
        <w:tblLook w:val="04A0" w:firstRow="1" w:lastRow="0" w:firstColumn="1" w:lastColumn="0" w:noHBand="0" w:noVBand="1"/>
      </w:tblPr>
      <w:tblGrid>
        <w:gridCol w:w="3686"/>
        <w:gridCol w:w="3686"/>
        <w:gridCol w:w="3118"/>
      </w:tblGrid>
      <w:tr w:rsidR="00FA0AB6" w14:paraId="79268F2D" w14:textId="77777777" w:rsidTr="00433E87">
        <w:trPr>
          <w:trHeight w:val="245"/>
        </w:trPr>
        <w:tc>
          <w:tcPr>
            <w:tcW w:w="3686" w:type="dxa"/>
          </w:tcPr>
          <w:p w14:paraId="7BD9ACF7" w14:textId="0BCD391A" w:rsidR="00FA0AB6" w:rsidRPr="00170618" w:rsidRDefault="00FA0AB6" w:rsidP="00170618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170618">
              <w:rPr>
                <w:rFonts w:ascii="Arial" w:hAnsi="Arial" w:cs="Arial"/>
                <w:b/>
                <w:lang w:val="en-US"/>
              </w:rPr>
              <w:t>UE impacts</w:t>
            </w:r>
          </w:p>
        </w:tc>
        <w:tc>
          <w:tcPr>
            <w:tcW w:w="3686" w:type="dxa"/>
          </w:tcPr>
          <w:p w14:paraId="68CD88D9" w14:textId="5B145E8E" w:rsidR="00FA0AB6" w:rsidRPr="00170618" w:rsidRDefault="00FA0AB6" w:rsidP="00170618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170618">
              <w:rPr>
                <w:rFonts w:ascii="Arial" w:hAnsi="Arial" w:cs="Arial"/>
                <w:b/>
                <w:lang w:val="en-US"/>
              </w:rPr>
              <w:t>RAN impacts</w:t>
            </w:r>
          </w:p>
        </w:tc>
        <w:tc>
          <w:tcPr>
            <w:tcW w:w="3118" w:type="dxa"/>
          </w:tcPr>
          <w:p w14:paraId="3007D642" w14:textId="2CEB631E" w:rsidR="00FA0AB6" w:rsidRPr="00170618" w:rsidRDefault="00FA0AB6" w:rsidP="00170618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170618">
              <w:rPr>
                <w:rFonts w:ascii="Arial" w:hAnsi="Arial" w:cs="Arial"/>
                <w:b/>
                <w:lang w:val="en-US"/>
              </w:rPr>
              <w:t>CN impacts</w:t>
            </w:r>
          </w:p>
        </w:tc>
      </w:tr>
      <w:tr w:rsidR="00FA0AB6" w14:paraId="0F9F0D86" w14:textId="77777777" w:rsidTr="00433E87">
        <w:trPr>
          <w:trHeight w:val="852"/>
        </w:trPr>
        <w:tc>
          <w:tcPr>
            <w:tcW w:w="3686" w:type="dxa"/>
          </w:tcPr>
          <w:p w14:paraId="74638955" w14:textId="28644834" w:rsidR="00E545F6" w:rsidRPr="006F2C1A" w:rsidRDefault="00FA0AB6" w:rsidP="001A6548">
            <w:pPr>
              <w:rPr>
                <w:bCs/>
              </w:rPr>
            </w:pPr>
            <w:r w:rsidRPr="001A6548">
              <w:rPr>
                <w:b/>
                <w:lang w:val="en-US"/>
              </w:rPr>
              <w:t>UE</w:t>
            </w:r>
            <w:r w:rsidR="00594CB2">
              <w:rPr>
                <w:b/>
                <w:lang w:val="en-US"/>
              </w:rPr>
              <w:t>s</w:t>
            </w:r>
            <w:r w:rsidRPr="001A6548">
              <w:rPr>
                <w:b/>
                <w:lang w:val="en-US"/>
              </w:rPr>
              <w:t xml:space="preserve"> in the vehicle:</w:t>
            </w:r>
            <w:r w:rsidRPr="001A6548">
              <w:rPr>
                <w:lang w:val="en-US"/>
              </w:rPr>
              <w:t xml:space="preserve"> </w:t>
            </w:r>
            <w:r w:rsidR="00351A84" w:rsidRPr="001A6548">
              <w:rPr>
                <w:lang w:val="en-US"/>
              </w:rPr>
              <w:t xml:space="preserve">The </w:t>
            </w:r>
            <w:r w:rsidR="00955C65" w:rsidRPr="001A6548">
              <w:rPr>
                <w:rFonts w:eastAsia="宋体"/>
                <w:lang w:eastAsia="zh-CN"/>
              </w:rPr>
              <w:t>UE</w:t>
            </w:r>
            <w:r w:rsidR="00594CB2">
              <w:rPr>
                <w:rFonts w:eastAsia="宋体"/>
                <w:lang w:eastAsia="zh-CN"/>
              </w:rPr>
              <w:t>s</w:t>
            </w:r>
            <w:r w:rsidR="00955C65" w:rsidRPr="001A6548">
              <w:rPr>
                <w:rFonts w:eastAsia="宋体"/>
                <w:lang w:eastAsia="zh-CN"/>
              </w:rPr>
              <w:t xml:space="preserve"> </w:t>
            </w:r>
            <w:r w:rsidR="001E3674">
              <w:rPr>
                <w:rFonts w:eastAsia="宋体"/>
                <w:lang w:eastAsia="zh-CN"/>
              </w:rPr>
              <w:t xml:space="preserve">connected to the MBSR </w:t>
            </w:r>
            <w:r w:rsidR="00955C65" w:rsidRPr="001A6548">
              <w:rPr>
                <w:rFonts w:eastAsia="宋体"/>
                <w:lang w:eastAsia="zh-CN"/>
              </w:rPr>
              <w:t>will not initiate Mobility Registration Update</w:t>
            </w:r>
            <w:r w:rsidR="00955C65">
              <w:t xml:space="preserve"> </w:t>
            </w:r>
            <w:r w:rsidR="00C34425">
              <w:t>caused by</w:t>
            </w:r>
            <w:r w:rsidR="00547960">
              <w:t xml:space="preserve"> </w:t>
            </w:r>
            <w:r w:rsidR="00AB6123">
              <w:t>TA</w:t>
            </w:r>
            <w:r w:rsidR="00547960">
              <w:t xml:space="preserve"> change</w:t>
            </w:r>
            <w:r w:rsidR="00AB6123">
              <w:t xml:space="preserve"> </w:t>
            </w:r>
            <w:r w:rsidR="000675B8">
              <w:t>outside the RA</w:t>
            </w:r>
            <w:r w:rsidR="00955C65">
              <w:t>.</w:t>
            </w:r>
            <w:r w:rsidR="00E545F6">
              <w:rPr>
                <w:bCs/>
              </w:rPr>
              <w:t xml:space="preserve"> In addition, the TAC of serving cell cannot </w:t>
            </w:r>
            <w:r w:rsidR="00E545F6">
              <w:rPr>
                <w:lang w:eastAsia="zh-CN"/>
              </w:rPr>
              <w:t>accurately</w:t>
            </w:r>
            <w:r w:rsidR="00E545F6">
              <w:rPr>
                <w:bCs/>
              </w:rPr>
              <w:t xml:space="preserve"> represent the </w:t>
            </w:r>
            <w:r w:rsidR="00E545F6">
              <w:rPr>
                <w:lang w:eastAsia="zh-CN"/>
              </w:rPr>
              <w:t xml:space="preserve">geographic location of UE. </w:t>
            </w:r>
          </w:p>
          <w:p w14:paraId="574FA722" w14:textId="2FA91D5E" w:rsidR="00351A84" w:rsidRPr="00A46A27" w:rsidRDefault="00FA0AB6" w:rsidP="00290C7A">
            <w:pPr>
              <w:rPr>
                <w:rFonts w:eastAsia="宋体"/>
                <w:lang w:eastAsia="zh-CN"/>
              </w:rPr>
            </w:pPr>
            <w:r w:rsidRPr="00955C65">
              <w:rPr>
                <w:b/>
                <w:lang w:val="en-US"/>
              </w:rPr>
              <w:t>Surrounding UE</w:t>
            </w:r>
            <w:r w:rsidR="00594CB2">
              <w:rPr>
                <w:b/>
                <w:lang w:val="en-US"/>
              </w:rPr>
              <w:t>s</w:t>
            </w:r>
            <w:r w:rsidR="0087164C">
              <w:rPr>
                <w:b/>
                <w:lang w:val="en-US"/>
              </w:rPr>
              <w:t xml:space="preserve"> </w:t>
            </w:r>
            <w:r w:rsidR="000333BE" w:rsidRPr="000333BE">
              <w:rPr>
                <w:b/>
                <w:lang w:val="en-US"/>
              </w:rPr>
              <w:t>(outside of the vehicle)</w:t>
            </w:r>
            <w:r w:rsidRPr="000333BE">
              <w:rPr>
                <w:rFonts w:hint="eastAsia"/>
                <w:b/>
                <w:lang w:val="en-US"/>
              </w:rPr>
              <w:t>:</w:t>
            </w:r>
            <w:r w:rsidR="000333BE">
              <w:t xml:space="preserve"> When the</w:t>
            </w:r>
            <w:r w:rsidR="000333BE">
              <w:rPr>
                <w:bCs/>
              </w:rPr>
              <w:t xml:space="preserve"> </w:t>
            </w:r>
            <w:r w:rsidR="002348A2">
              <w:rPr>
                <w:bCs/>
              </w:rPr>
              <w:t>MBSR</w:t>
            </w:r>
            <w:r w:rsidR="000333BE">
              <w:rPr>
                <w:bCs/>
              </w:rPr>
              <w:t xml:space="preserve"> is moving </w:t>
            </w:r>
            <w:r w:rsidR="000333BE">
              <w:rPr>
                <w:rFonts w:eastAsia="宋体"/>
                <w:lang w:eastAsia="zh-CN"/>
              </w:rPr>
              <w:t xml:space="preserve">to an area in the </w:t>
            </w:r>
            <w:r w:rsidR="000333BE">
              <w:rPr>
                <w:rFonts w:eastAsia="Calibri"/>
              </w:rPr>
              <w:t xml:space="preserve">vicinity of the UE and </w:t>
            </w:r>
            <w:r w:rsidR="000333BE">
              <w:t xml:space="preserve">the </w:t>
            </w:r>
            <w:r w:rsidR="000333BE">
              <w:rPr>
                <w:rFonts w:eastAsia="宋体"/>
                <w:lang w:eastAsia="zh-CN"/>
              </w:rPr>
              <w:t xml:space="preserve">surrounding UE </w:t>
            </w:r>
            <w:r w:rsidR="00351A84">
              <w:rPr>
                <w:rFonts w:eastAsia="宋体"/>
                <w:lang w:eastAsia="zh-CN"/>
              </w:rPr>
              <w:t>camping on the macro base station</w:t>
            </w:r>
            <w:r w:rsidR="00351A84">
              <w:t xml:space="preserve"> </w:t>
            </w:r>
            <w:r w:rsidR="000333BE">
              <w:rPr>
                <w:rFonts w:eastAsia="宋体"/>
                <w:lang w:eastAsia="zh-CN"/>
              </w:rPr>
              <w:t xml:space="preserve">detects a new cell </w:t>
            </w:r>
            <w:r w:rsidR="00290C7A">
              <w:rPr>
                <w:rFonts w:eastAsia="宋体"/>
                <w:lang w:eastAsia="zh-CN"/>
              </w:rPr>
              <w:t xml:space="preserve">of MBSR </w:t>
            </w:r>
            <w:r w:rsidR="000333BE">
              <w:rPr>
                <w:rFonts w:eastAsia="宋体"/>
                <w:lang w:eastAsia="zh-CN"/>
              </w:rPr>
              <w:t xml:space="preserve">which is broadcasting a new TAC, then the </w:t>
            </w:r>
            <w:r w:rsidR="000333BE">
              <w:t xml:space="preserve">UE </w:t>
            </w:r>
            <w:r w:rsidR="00F31EDB">
              <w:t>may</w:t>
            </w:r>
            <w:r w:rsidR="000333BE">
              <w:t xml:space="preserve"> chang</w:t>
            </w:r>
            <w:r w:rsidR="00F31EDB">
              <w:t>e</w:t>
            </w:r>
            <w:r w:rsidR="000333BE">
              <w:t xml:space="preserve"> to a </w:t>
            </w:r>
            <w:r w:rsidR="00290C7A">
              <w:t xml:space="preserve">such </w:t>
            </w:r>
            <w:r w:rsidR="000333BE">
              <w:t>TA</w:t>
            </w:r>
            <w:r w:rsidR="000333BE">
              <w:rPr>
                <w:rFonts w:eastAsia="宋体"/>
                <w:lang w:eastAsia="zh-CN"/>
              </w:rPr>
              <w:t xml:space="preserve"> out of </w:t>
            </w:r>
            <w:r w:rsidR="00290C7A">
              <w:rPr>
                <w:rFonts w:eastAsia="宋体"/>
                <w:lang w:eastAsia="zh-CN"/>
              </w:rPr>
              <w:t xml:space="preserve">its original </w:t>
            </w:r>
            <w:r w:rsidR="000333BE">
              <w:rPr>
                <w:rFonts w:eastAsia="宋体"/>
                <w:lang w:eastAsia="zh-CN"/>
              </w:rPr>
              <w:t>RA and initiates Mobility Registration Update</w:t>
            </w:r>
            <w:r w:rsidR="00351A84">
              <w:rPr>
                <w:rFonts w:eastAsia="宋体"/>
                <w:lang w:eastAsia="zh-CN"/>
              </w:rPr>
              <w:t xml:space="preserve">. When the </w:t>
            </w:r>
            <w:r w:rsidR="002348A2">
              <w:rPr>
                <w:bCs/>
              </w:rPr>
              <w:t>MBSR</w:t>
            </w:r>
            <w:r w:rsidR="00351A84">
              <w:rPr>
                <w:bCs/>
              </w:rPr>
              <w:t xml:space="preserve"> continues moving</w:t>
            </w:r>
            <w:r w:rsidR="00351A84">
              <w:t xml:space="preserve"> over a long distance, the </w:t>
            </w:r>
            <w:r w:rsidR="00351A84">
              <w:rPr>
                <w:rFonts w:eastAsia="宋体"/>
                <w:lang w:eastAsia="zh-CN"/>
              </w:rPr>
              <w:t xml:space="preserve">surrounding UE cannot detect the cell information of </w:t>
            </w:r>
            <w:r w:rsidR="002348A2">
              <w:rPr>
                <w:bCs/>
              </w:rPr>
              <w:t>MBSR</w:t>
            </w:r>
            <w:r w:rsidR="00351A84">
              <w:rPr>
                <w:rFonts w:eastAsia="宋体"/>
                <w:lang w:eastAsia="zh-CN"/>
              </w:rPr>
              <w:t xml:space="preserve"> anymore and</w:t>
            </w:r>
            <w:r w:rsidR="00290C7A">
              <w:rPr>
                <w:rFonts w:eastAsia="宋体"/>
                <w:lang w:eastAsia="zh-CN"/>
              </w:rPr>
              <w:t xml:space="preserve"> move back to </w:t>
            </w:r>
            <w:r w:rsidR="00351A84">
              <w:rPr>
                <w:rFonts w:eastAsia="宋体"/>
                <w:lang w:eastAsia="zh-CN"/>
              </w:rPr>
              <w:t xml:space="preserve">the cell of macro base </w:t>
            </w:r>
            <w:r w:rsidR="0087164C">
              <w:rPr>
                <w:rFonts w:eastAsia="宋体"/>
                <w:lang w:eastAsia="zh-CN"/>
              </w:rPr>
              <w:t>station</w:t>
            </w:r>
            <w:r w:rsidR="00290C7A">
              <w:rPr>
                <w:rFonts w:eastAsia="宋体"/>
                <w:lang w:eastAsia="zh-CN"/>
              </w:rPr>
              <w:t>, which requires</w:t>
            </w:r>
            <w:r w:rsidR="00351A84">
              <w:rPr>
                <w:rFonts w:eastAsia="宋体"/>
                <w:lang w:eastAsia="zh-CN"/>
              </w:rPr>
              <w:t xml:space="preserve"> UE to initiate Mobility Registration Update again.</w:t>
            </w:r>
          </w:p>
        </w:tc>
        <w:tc>
          <w:tcPr>
            <w:tcW w:w="3686" w:type="dxa"/>
          </w:tcPr>
          <w:p w14:paraId="3F81E59D" w14:textId="5365DA4D" w:rsidR="00A46A27" w:rsidRDefault="00A46A27" w:rsidP="00B44EFA">
            <w:pPr>
              <w:jc w:val="both"/>
              <w:rPr>
                <w:rFonts w:asciiTheme="minorEastAsia" w:eastAsiaTheme="minorEastAsia" w:hAnsiTheme="minorEastAsia"/>
                <w:lang w:val="en-US" w:eastAsia="zh-CN"/>
              </w:rPr>
            </w:pPr>
            <w:r w:rsidRPr="00E93519">
              <w:rPr>
                <w:b/>
                <w:lang w:val="en-US"/>
              </w:rPr>
              <w:t xml:space="preserve">Signaling </w:t>
            </w:r>
            <w:r w:rsidR="00396E49">
              <w:rPr>
                <w:b/>
                <w:lang w:val="en-US"/>
              </w:rPr>
              <w:t xml:space="preserve">overhead </w:t>
            </w:r>
            <w:r w:rsidRPr="00E93519">
              <w:rPr>
                <w:b/>
                <w:lang w:val="en-US"/>
              </w:rPr>
              <w:t>on the NG setup</w:t>
            </w:r>
            <w:r>
              <w:rPr>
                <w:rFonts w:asciiTheme="minorEastAsia" w:eastAsiaTheme="minorEastAsia" w:hAnsiTheme="minorEastAsia"/>
                <w:lang w:val="en-US" w:eastAsia="zh-CN"/>
              </w:rPr>
              <w:t>:</w:t>
            </w:r>
          </w:p>
          <w:p w14:paraId="250D9E2D" w14:textId="77777777" w:rsidR="00FA0AB6" w:rsidRDefault="00A454E2" w:rsidP="0006076F">
            <w:pPr>
              <w:rPr>
                <w:bCs/>
              </w:rPr>
            </w:pPr>
            <w:r>
              <w:rPr>
                <w:lang w:val="en-US"/>
              </w:rPr>
              <w:t xml:space="preserve">When the </w:t>
            </w:r>
            <w:r w:rsidR="002348A2">
              <w:rPr>
                <w:bCs/>
              </w:rPr>
              <w:t>MBSR</w:t>
            </w:r>
            <w:r w:rsidR="00B57598">
              <w:rPr>
                <w:bCs/>
              </w:rPr>
              <w:t xml:space="preserve"> </w:t>
            </w:r>
            <w:r w:rsidR="004164E5">
              <w:rPr>
                <w:bCs/>
              </w:rPr>
              <w:t xml:space="preserve">configured with a </w:t>
            </w:r>
            <w:r w:rsidR="002C52ED" w:rsidRPr="009B58EB">
              <w:rPr>
                <w:bCs/>
              </w:rPr>
              <w:t>de</w:t>
            </w:r>
            <w:r w:rsidR="002C52ED">
              <w:rPr>
                <w:bCs/>
              </w:rPr>
              <w:t>dicated</w:t>
            </w:r>
            <w:r w:rsidR="004164E5">
              <w:rPr>
                <w:bCs/>
              </w:rPr>
              <w:t xml:space="preserve"> TAC </w:t>
            </w:r>
            <w:r w:rsidR="00C94441">
              <w:rPr>
                <w:bCs/>
              </w:rPr>
              <w:t>performs F1 S</w:t>
            </w:r>
            <w:r w:rsidR="00B57598">
              <w:rPr>
                <w:bCs/>
              </w:rPr>
              <w:t>etup procedure</w:t>
            </w:r>
            <w:r w:rsidR="004164E5">
              <w:rPr>
                <w:bCs/>
              </w:rPr>
              <w:t xml:space="preserve">, the </w:t>
            </w:r>
            <w:r w:rsidR="00C94441">
              <w:rPr>
                <w:bCs/>
              </w:rPr>
              <w:t>IAB-</w:t>
            </w:r>
            <w:r w:rsidR="004164E5">
              <w:rPr>
                <w:bCs/>
              </w:rPr>
              <w:t>donor</w:t>
            </w:r>
            <w:r w:rsidR="00AA17FB">
              <w:rPr>
                <w:bCs/>
              </w:rPr>
              <w:t xml:space="preserve"> gNB</w:t>
            </w:r>
            <w:r w:rsidR="004164E5">
              <w:rPr>
                <w:bCs/>
              </w:rPr>
              <w:t xml:space="preserve"> shall perform </w:t>
            </w:r>
            <w:r w:rsidR="00991743">
              <w:rPr>
                <w:bCs/>
              </w:rPr>
              <w:t xml:space="preserve">gNB </w:t>
            </w:r>
            <w:r w:rsidR="00FA704F">
              <w:rPr>
                <w:bCs/>
              </w:rPr>
              <w:t xml:space="preserve">Configuration Update </w:t>
            </w:r>
            <w:r w:rsidR="0095598E">
              <w:t>towards 5GC</w:t>
            </w:r>
            <w:r w:rsidR="0095598E">
              <w:rPr>
                <w:bCs/>
              </w:rPr>
              <w:t xml:space="preserve"> </w:t>
            </w:r>
            <w:r w:rsidR="00E32066">
              <w:rPr>
                <w:bCs/>
              </w:rPr>
              <w:t xml:space="preserve">to add </w:t>
            </w:r>
            <w:r w:rsidR="004164E5">
              <w:rPr>
                <w:bCs/>
              </w:rPr>
              <w:t xml:space="preserve">the </w:t>
            </w:r>
            <w:r w:rsidR="002348A2">
              <w:rPr>
                <w:bCs/>
              </w:rPr>
              <w:t>MBSR</w:t>
            </w:r>
            <w:r w:rsidR="00C94441">
              <w:rPr>
                <w:bCs/>
              </w:rPr>
              <w:t>’s TAI</w:t>
            </w:r>
            <w:r w:rsidR="00B44EFA">
              <w:rPr>
                <w:bCs/>
              </w:rPr>
              <w:t xml:space="preserve"> in</w:t>
            </w:r>
            <w:r w:rsidR="00C04FAC">
              <w:rPr>
                <w:bCs/>
              </w:rPr>
              <w:t>to</w:t>
            </w:r>
            <w:r w:rsidR="00B44EFA">
              <w:rPr>
                <w:bCs/>
              </w:rPr>
              <w:t xml:space="preserve"> the </w:t>
            </w:r>
            <w:r w:rsidR="00C94441">
              <w:t>Supported TA List</w:t>
            </w:r>
            <w:r w:rsidR="00C94441">
              <w:rPr>
                <w:bCs/>
              </w:rPr>
              <w:t xml:space="preserve"> </w:t>
            </w:r>
            <w:r w:rsidR="0095598E">
              <w:rPr>
                <w:bCs/>
              </w:rPr>
              <w:t>of donor</w:t>
            </w:r>
            <w:r w:rsidR="00E32066">
              <w:rPr>
                <w:bCs/>
              </w:rPr>
              <w:t xml:space="preserve">. Similarly, when </w:t>
            </w:r>
            <w:r w:rsidR="00E32066">
              <w:rPr>
                <w:rFonts w:eastAsiaTheme="minorEastAsia"/>
                <w:bCs/>
                <w:lang w:eastAsia="zh-CN"/>
              </w:rPr>
              <w:t xml:space="preserve">the </w:t>
            </w:r>
            <w:r w:rsidR="002348A2">
              <w:rPr>
                <w:bCs/>
              </w:rPr>
              <w:t>MBSR</w:t>
            </w:r>
            <w:r w:rsidR="00E32066">
              <w:rPr>
                <w:bCs/>
              </w:rPr>
              <w:t xml:space="preserve"> releases the F1 connection,</w:t>
            </w:r>
            <w:r w:rsidR="007606B5">
              <w:rPr>
                <w:bCs/>
              </w:rPr>
              <w:t xml:space="preserve"> </w:t>
            </w:r>
            <w:r w:rsidR="003B3FBC">
              <w:rPr>
                <w:bCs/>
              </w:rPr>
              <w:t xml:space="preserve">the </w:t>
            </w:r>
            <w:r w:rsidR="00C94441">
              <w:rPr>
                <w:bCs/>
              </w:rPr>
              <w:t>IAB-</w:t>
            </w:r>
            <w:r w:rsidR="00C04FAC">
              <w:rPr>
                <w:bCs/>
              </w:rPr>
              <w:t xml:space="preserve">donor gNB </w:t>
            </w:r>
            <w:r w:rsidR="003B3FBC">
              <w:rPr>
                <w:bCs/>
              </w:rPr>
              <w:t xml:space="preserve">shall perform </w:t>
            </w:r>
            <w:r w:rsidR="00991743">
              <w:rPr>
                <w:bCs/>
              </w:rPr>
              <w:t>gNB</w:t>
            </w:r>
            <w:r w:rsidR="003B3FBC">
              <w:rPr>
                <w:bCs/>
              </w:rPr>
              <w:t xml:space="preserve"> </w:t>
            </w:r>
            <w:r w:rsidR="00991743">
              <w:rPr>
                <w:bCs/>
              </w:rPr>
              <w:t>C</w:t>
            </w:r>
            <w:r w:rsidR="00FA704F">
              <w:rPr>
                <w:bCs/>
              </w:rPr>
              <w:t>onf</w:t>
            </w:r>
            <w:r w:rsidR="00991743">
              <w:rPr>
                <w:bCs/>
              </w:rPr>
              <w:t>iguration U</w:t>
            </w:r>
            <w:r w:rsidR="00FA704F">
              <w:rPr>
                <w:bCs/>
              </w:rPr>
              <w:t>pdate</w:t>
            </w:r>
            <w:r w:rsidR="003B3FBC">
              <w:rPr>
                <w:bCs/>
              </w:rPr>
              <w:t xml:space="preserve"> </w:t>
            </w:r>
            <w:r w:rsidR="0095598E">
              <w:t>towards 5GC</w:t>
            </w:r>
            <w:r w:rsidR="0095598E">
              <w:rPr>
                <w:bCs/>
              </w:rPr>
              <w:t xml:space="preserve"> </w:t>
            </w:r>
            <w:r w:rsidR="00B44EFA">
              <w:rPr>
                <w:bCs/>
              </w:rPr>
              <w:t xml:space="preserve">to delete the </w:t>
            </w:r>
            <w:r w:rsidR="00C94441">
              <w:rPr>
                <w:bCs/>
              </w:rPr>
              <w:t xml:space="preserve">MBSR’s </w:t>
            </w:r>
            <w:r w:rsidR="00B44EFA">
              <w:rPr>
                <w:bCs/>
              </w:rPr>
              <w:t xml:space="preserve">TAC </w:t>
            </w:r>
            <w:r w:rsidR="00C04FAC">
              <w:rPr>
                <w:bCs/>
              </w:rPr>
              <w:t>from</w:t>
            </w:r>
            <w:r w:rsidR="00B44EFA">
              <w:rPr>
                <w:bCs/>
              </w:rPr>
              <w:t xml:space="preserve"> the </w:t>
            </w:r>
            <w:r w:rsidR="00C94441">
              <w:t>Supported TA List</w:t>
            </w:r>
            <w:r w:rsidR="00C94441">
              <w:rPr>
                <w:bCs/>
              </w:rPr>
              <w:t xml:space="preserve"> </w:t>
            </w:r>
            <w:r w:rsidR="00CC2019">
              <w:rPr>
                <w:bCs/>
              </w:rPr>
              <w:t>of donor</w:t>
            </w:r>
            <w:r w:rsidR="003B3FBC">
              <w:rPr>
                <w:bCs/>
              </w:rPr>
              <w:t>.</w:t>
            </w:r>
          </w:p>
          <w:p w14:paraId="25CBB1DF" w14:textId="2B33C031" w:rsidR="00290C7A" w:rsidRPr="00290C7A" w:rsidRDefault="00290C7A" w:rsidP="0006076F">
            <w:pPr>
              <w:rPr>
                <w:rFonts w:eastAsiaTheme="minorEastAsia"/>
                <w:lang w:val="en-US" w:eastAsia="zh-CN"/>
              </w:rPr>
            </w:pPr>
            <w:r>
              <w:rPr>
                <w:bCs/>
              </w:rPr>
              <w:t xml:space="preserve">The gNB and 5GC have to repeat such procedure </w:t>
            </w:r>
            <w:r>
              <w:rPr>
                <w:rFonts w:eastAsiaTheme="minorEastAsia"/>
                <w:bCs/>
                <w:lang w:val="en-US" w:eastAsia="zh-CN"/>
              </w:rPr>
              <w:t xml:space="preserve">as the MBSR moves. </w:t>
            </w:r>
          </w:p>
        </w:tc>
        <w:tc>
          <w:tcPr>
            <w:tcW w:w="3118" w:type="dxa"/>
          </w:tcPr>
          <w:p w14:paraId="44E9B8EC" w14:textId="0A2AE4A7" w:rsidR="00E2324C" w:rsidRPr="00DC686A" w:rsidRDefault="00F00D89" w:rsidP="00235537">
            <w:r>
              <w:rPr>
                <w:bCs/>
              </w:rPr>
              <w:t xml:space="preserve">Considering </w:t>
            </w:r>
            <w:r>
              <w:rPr>
                <w:lang w:val="en-US"/>
              </w:rPr>
              <w:t xml:space="preserve">the </w:t>
            </w:r>
            <w:r>
              <w:rPr>
                <w:rFonts w:eastAsia="宋体"/>
                <w:lang w:eastAsia="zh-CN"/>
              </w:rPr>
              <w:t xml:space="preserve">UEs in the vehicle connected to the </w:t>
            </w:r>
            <w:r>
              <w:rPr>
                <w:lang w:eastAsia="zh-CN"/>
              </w:rPr>
              <w:t xml:space="preserve">MBSR </w:t>
            </w:r>
            <w:r>
              <w:rPr>
                <w:rFonts w:eastAsia="宋体"/>
                <w:lang w:eastAsia="zh-CN"/>
              </w:rPr>
              <w:t>will not initiate Mobility Registration Update</w:t>
            </w:r>
            <w:r>
              <w:t xml:space="preserve"> during the mobility of MBSR,</w:t>
            </w:r>
            <w:r w:rsidR="00DC686A">
              <w:t xml:space="preserve"> the </w:t>
            </w:r>
            <w:r>
              <w:t xml:space="preserve">UE-AMF </w:t>
            </w:r>
            <w:r>
              <w:rPr>
                <w:bCs/>
              </w:rPr>
              <w:t xml:space="preserve">cannot track </w:t>
            </w:r>
            <w:r w:rsidR="0006076F">
              <w:rPr>
                <w:bCs/>
              </w:rPr>
              <w:t xml:space="preserve">idle </w:t>
            </w:r>
            <w:r>
              <w:rPr>
                <w:bCs/>
              </w:rPr>
              <w:t>UE’s current location in a timely manner</w:t>
            </w:r>
            <w:r w:rsidR="0006076F">
              <w:rPr>
                <w:bCs/>
              </w:rPr>
              <w:t xml:space="preserve">. </w:t>
            </w:r>
          </w:p>
          <w:p w14:paraId="0ADED112" w14:textId="4A5E46E8" w:rsidR="00C2354F" w:rsidRDefault="0006076F" w:rsidP="00235537">
            <w:pPr>
              <w:rPr>
                <w:b/>
                <w:bCs/>
              </w:rPr>
            </w:pPr>
            <w:r>
              <w:rPr>
                <w:rFonts w:eastAsia="宋体"/>
                <w:lang w:eastAsia="zh-CN"/>
              </w:rPr>
              <w:t>S</w:t>
            </w:r>
            <w:r w:rsidR="00C2354F">
              <w:rPr>
                <w:rFonts w:eastAsia="宋体"/>
                <w:lang w:eastAsia="zh-CN"/>
              </w:rPr>
              <w:t>ome potential issues</w:t>
            </w:r>
            <w:r w:rsidR="007A33C9">
              <w:rPr>
                <w:rFonts w:eastAsia="宋体"/>
                <w:lang w:eastAsia="zh-CN"/>
              </w:rPr>
              <w:t xml:space="preserve"> about mobility management </w:t>
            </w:r>
            <w:r w:rsidR="00C2354F">
              <w:rPr>
                <w:rFonts w:eastAsia="宋体"/>
                <w:lang w:eastAsia="zh-CN"/>
              </w:rPr>
              <w:t>are listed in the following</w:t>
            </w:r>
            <w:r w:rsidR="009C1530">
              <w:rPr>
                <w:rFonts w:eastAsia="宋体"/>
                <w:lang w:eastAsia="zh-CN"/>
              </w:rPr>
              <w:t>, such as</w:t>
            </w:r>
            <w:r w:rsidR="00C2354F">
              <w:rPr>
                <w:rFonts w:eastAsia="宋体" w:hint="eastAsia"/>
                <w:lang w:eastAsia="zh-CN"/>
              </w:rPr>
              <w:t>:</w:t>
            </w:r>
          </w:p>
          <w:p w14:paraId="51A1207E" w14:textId="4B81E2CF" w:rsidR="00235537" w:rsidRPr="00144144" w:rsidRDefault="00C2354F" w:rsidP="00235537">
            <w:pPr>
              <w:rPr>
                <w:rFonts w:asciiTheme="minorEastAsia" w:eastAsiaTheme="minorEastAsia" w:hAnsiTheme="minorEastAsia"/>
                <w:b/>
                <w:bCs/>
                <w:lang w:eastAsia="zh-CN"/>
              </w:rPr>
            </w:pPr>
            <w:r w:rsidRPr="00144144">
              <w:rPr>
                <w:b/>
                <w:bCs/>
              </w:rPr>
              <w:t xml:space="preserve">1. </w:t>
            </w:r>
            <w:r w:rsidR="00144144" w:rsidRPr="00144144">
              <w:rPr>
                <w:b/>
              </w:rPr>
              <w:t>inter-AMF mobility</w:t>
            </w:r>
            <w:r w:rsidR="00235537" w:rsidRPr="00144144">
              <w:rPr>
                <w:rFonts w:asciiTheme="minorEastAsia" w:eastAsiaTheme="minorEastAsia" w:hAnsiTheme="minorEastAsia" w:hint="eastAsia"/>
                <w:b/>
                <w:bCs/>
                <w:lang w:eastAsia="zh-CN"/>
              </w:rPr>
              <w:t>:</w:t>
            </w:r>
            <w:r w:rsidR="00235537" w:rsidRPr="00144144">
              <w:rPr>
                <w:rFonts w:asciiTheme="minorEastAsia" w:eastAsiaTheme="minorEastAsia" w:hAnsiTheme="minorEastAsia"/>
                <w:b/>
                <w:bCs/>
                <w:lang w:eastAsia="zh-CN"/>
              </w:rPr>
              <w:t xml:space="preserve"> </w:t>
            </w:r>
          </w:p>
          <w:p w14:paraId="106EADCD" w14:textId="2C31C1E2" w:rsidR="00EA0227" w:rsidRDefault="00AA3F72" w:rsidP="001B6827">
            <w:pPr>
              <w:rPr>
                <w:bCs/>
              </w:rPr>
            </w:pPr>
            <w:r>
              <w:rPr>
                <w:rFonts w:eastAsia="宋体"/>
                <w:lang w:eastAsia="zh-CN"/>
              </w:rPr>
              <w:t>W</w:t>
            </w:r>
            <w:r w:rsidR="00235537">
              <w:rPr>
                <w:rFonts w:eastAsia="宋体"/>
                <w:lang w:eastAsia="zh-CN"/>
              </w:rPr>
              <w:t xml:space="preserve">hen </w:t>
            </w:r>
            <w:r w:rsidR="00427009">
              <w:rPr>
                <w:rFonts w:eastAsia="宋体"/>
                <w:lang w:eastAsia="zh-CN"/>
              </w:rPr>
              <w:t xml:space="preserve">the </w:t>
            </w:r>
            <w:r w:rsidR="002348A2">
              <w:rPr>
                <w:bCs/>
              </w:rPr>
              <w:t>MBSR</w:t>
            </w:r>
            <w:r w:rsidR="00A76DF1">
              <w:rPr>
                <w:bCs/>
              </w:rPr>
              <w:t xml:space="preserve"> moves</w:t>
            </w:r>
            <w:r w:rsidR="00235537">
              <w:rPr>
                <w:rFonts w:eastAsia="宋体"/>
                <w:lang w:eastAsia="zh-CN"/>
              </w:rPr>
              <w:t xml:space="preserve">, it may happen that the </w:t>
            </w:r>
            <w:r w:rsidR="001B6827">
              <w:rPr>
                <w:rFonts w:eastAsia="宋体"/>
                <w:lang w:eastAsia="zh-CN"/>
              </w:rPr>
              <w:t xml:space="preserve">target </w:t>
            </w:r>
            <w:r w:rsidR="0074681A">
              <w:rPr>
                <w:bCs/>
              </w:rPr>
              <w:t>IAB-</w:t>
            </w:r>
            <w:r w:rsidR="00A76DF1">
              <w:rPr>
                <w:bCs/>
              </w:rPr>
              <w:t xml:space="preserve">donor gNB </w:t>
            </w:r>
            <w:r w:rsidR="00235537">
              <w:rPr>
                <w:bCs/>
              </w:rPr>
              <w:t xml:space="preserve">cannot connect with </w:t>
            </w:r>
            <w:r w:rsidR="00427009">
              <w:rPr>
                <w:bCs/>
              </w:rPr>
              <w:t xml:space="preserve">the </w:t>
            </w:r>
            <w:r w:rsidR="00147EC8">
              <w:rPr>
                <w:bCs/>
              </w:rPr>
              <w:t>serving</w:t>
            </w:r>
            <w:r w:rsidR="0012709A">
              <w:rPr>
                <w:bCs/>
              </w:rPr>
              <w:t xml:space="preserve"> </w:t>
            </w:r>
            <w:r w:rsidR="00235537">
              <w:rPr>
                <w:bCs/>
              </w:rPr>
              <w:t>UE-AMF</w:t>
            </w:r>
            <w:r w:rsidR="001B6827">
              <w:rPr>
                <w:bCs/>
              </w:rPr>
              <w:t xml:space="preserve"> that is selected by source </w:t>
            </w:r>
            <w:r w:rsidR="0074681A">
              <w:rPr>
                <w:bCs/>
              </w:rPr>
              <w:t>IAB-</w:t>
            </w:r>
            <w:r w:rsidR="00A76DF1">
              <w:rPr>
                <w:bCs/>
              </w:rPr>
              <w:t xml:space="preserve">donor gNB </w:t>
            </w:r>
            <w:r w:rsidR="001B6827">
              <w:rPr>
                <w:bCs/>
              </w:rPr>
              <w:t xml:space="preserve">for UE. </w:t>
            </w:r>
            <w:r w:rsidR="00147EC8">
              <w:rPr>
                <w:bCs/>
              </w:rPr>
              <w:t xml:space="preserve">In this case, if </w:t>
            </w:r>
            <w:r w:rsidR="00A76DF1">
              <w:rPr>
                <w:bCs/>
              </w:rPr>
              <w:t xml:space="preserve">the </w:t>
            </w:r>
            <w:r w:rsidR="00147EC8">
              <w:rPr>
                <w:bCs/>
              </w:rPr>
              <w:t>UE initiate</w:t>
            </w:r>
            <w:r w:rsidR="00A76DF1">
              <w:rPr>
                <w:bCs/>
              </w:rPr>
              <w:t>s</w:t>
            </w:r>
            <w:r w:rsidR="00147EC8">
              <w:rPr>
                <w:bCs/>
              </w:rPr>
              <w:t xml:space="preserve"> Service Request</w:t>
            </w:r>
            <w:r w:rsidR="00A76DF1">
              <w:rPr>
                <w:bCs/>
              </w:rPr>
              <w:t xml:space="preserve"> via </w:t>
            </w:r>
            <w:r w:rsidR="00A76DF1">
              <w:rPr>
                <w:rFonts w:eastAsia="宋体"/>
                <w:lang w:eastAsia="zh-CN"/>
              </w:rPr>
              <w:t xml:space="preserve">target </w:t>
            </w:r>
            <w:r w:rsidR="0060553B">
              <w:rPr>
                <w:bCs/>
              </w:rPr>
              <w:t>IAB-</w:t>
            </w:r>
            <w:r w:rsidR="00A76DF1">
              <w:rPr>
                <w:bCs/>
              </w:rPr>
              <w:t>donor gNB</w:t>
            </w:r>
            <w:r w:rsidR="00147EC8">
              <w:rPr>
                <w:bCs/>
              </w:rPr>
              <w:t>,</w:t>
            </w:r>
            <w:r w:rsidR="00A76DF1">
              <w:rPr>
                <w:bCs/>
              </w:rPr>
              <w:t xml:space="preserve"> </w:t>
            </w:r>
            <w:r w:rsidR="00147EC8">
              <w:rPr>
                <w:bCs/>
              </w:rPr>
              <w:t xml:space="preserve">the </w:t>
            </w:r>
            <w:r w:rsidR="00F56F21">
              <w:rPr>
                <w:rFonts w:eastAsia="宋体"/>
                <w:lang w:eastAsia="zh-CN"/>
              </w:rPr>
              <w:t xml:space="preserve">target </w:t>
            </w:r>
            <w:r w:rsidR="0060553B">
              <w:rPr>
                <w:bCs/>
              </w:rPr>
              <w:t>IAB-</w:t>
            </w:r>
            <w:r w:rsidR="00F56F21">
              <w:rPr>
                <w:bCs/>
              </w:rPr>
              <w:t xml:space="preserve">donor gNB </w:t>
            </w:r>
            <w:r w:rsidR="00147EC8">
              <w:rPr>
                <w:bCs/>
              </w:rPr>
              <w:t xml:space="preserve">cannot route the NAS message to the </w:t>
            </w:r>
            <w:r w:rsidR="00AB6123">
              <w:rPr>
                <w:bCs/>
              </w:rPr>
              <w:t xml:space="preserve">serving </w:t>
            </w:r>
            <w:r w:rsidR="00147EC8">
              <w:rPr>
                <w:bCs/>
              </w:rPr>
              <w:t xml:space="preserve">UE-AMF. </w:t>
            </w:r>
          </w:p>
          <w:p w14:paraId="1730E62C" w14:textId="05D85E3E" w:rsidR="00147EC8" w:rsidRDefault="00EA0227" w:rsidP="001B6827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In order to </w:t>
            </w:r>
            <w:r>
              <w:rPr>
                <w:lang w:eastAsia="zh-CN"/>
              </w:rPr>
              <w:t>manage UE mobility, h</w:t>
            </w:r>
            <w:r w:rsidR="00144144">
              <w:rPr>
                <w:bCs/>
              </w:rPr>
              <w:t xml:space="preserve">ow to support </w:t>
            </w:r>
            <w:r w:rsidR="00144144">
              <w:t>inter-AMF mobility</w:t>
            </w:r>
            <w:r w:rsidR="006D146C">
              <w:t xml:space="preserve"> in IDLE mode</w:t>
            </w:r>
            <w:r w:rsidR="00F56F21">
              <w:t xml:space="preserve"> without </w:t>
            </w:r>
            <w:r w:rsidR="00F56F21" w:rsidRPr="001A6548">
              <w:rPr>
                <w:rFonts w:eastAsia="宋体"/>
                <w:lang w:eastAsia="zh-CN"/>
              </w:rPr>
              <w:t>Mobility Registration Update</w:t>
            </w:r>
            <w:r w:rsidR="00144144">
              <w:t xml:space="preserve">? </w:t>
            </w:r>
            <w:r w:rsidR="00147EC8">
              <w:rPr>
                <w:bCs/>
              </w:rPr>
              <w:t xml:space="preserve">  </w:t>
            </w:r>
          </w:p>
          <w:p w14:paraId="2322E5CC" w14:textId="7279E9A8" w:rsidR="001B6827" w:rsidRDefault="00C2354F" w:rsidP="001B682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2. </w:t>
            </w:r>
            <w:r w:rsidR="009164F8" w:rsidRPr="009164F8">
              <w:rPr>
                <w:b/>
                <w:bCs/>
              </w:rPr>
              <w:t>Paging:</w:t>
            </w:r>
          </w:p>
          <w:p w14:paraId="05634398" w14:textId="2B12EF2F" w:rsidR="00F902D0" w:rsidRPr="00EA0227" w:rsidRDefault="00EA0227" w:rsidP="001B6827">
            <w:pPr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When the MBSR moves from the source IAB-donor gNB to the target IAB-donor gNB and </w:t>
            </w:r>
            <w:r>
              <w:rPr>
                <w:rFonts w:eastAsia="宋体"/>
                <w:lang w:eastAsia="zh-CN"/>
              </w:rPr>
              <w:t>the MT signalling for idle UE arrives, h</w:t>
            </w:r>
            <w:r w:rsidR="004564AD">
              <w:rPr>
                <w:rFonts w:eastAsia="宋体"/>
                <w:lang w:eastAsia="zh-CN"/>
              </w:rPr>
              <w:t xml:space="preserve">ow to </w:t>
            </w:r>
            <w:r w:rsidR="00DC369E">
              <w:t xml:space="preserve">enable the </w:t>
            </w:r>
            <w:r w:rsidR="00A20194">
              <w:t>UE-</w:t>
            </w:r>
            <w:r w:rsidR="00DC369E">
              <w:t>AMF to page the UE</w:t>
            </w:r>
            <w:r w:rsidR="00211FFA">
              <w:rPr>
                <w:rFonts w:eastAsia="宋体"/>
                <w:lang w:eastAsia="zh-CN"/>
              </w:rPr>
              <w:t>?</w:t>
            </w:r>
          </w:p>
          <w:p w14:paraId="67BD9A18" w14:textId="6FD86123" w:rsidR="00C2354F" w:rsidRPr="00773E70" w:rsidRDefault="00C2354F" w:rsidP="001B6827">
            <w:pPr>
              <w:rPr>
                <w:b/>
                <w:bCs/>
              </w:rPr>
            </w:pPr>
            <w:r w:rsidRPr="00773E70">
              <w:rPr>
                <w:b/>
                <w:bCs/>
              </w:rPr>
              <w:t xml:space="preserve">3. </w:t>
            </w:r>
            <w:r w:rsidR="00773E70" w:rsidRPr="00773E70">
              <w:rPr>
                <w:b/>
                <w:lang w:eastAsia="zh-CN"/>
              </w:rPr>
              <w:t xml:space="preserve">UE configuration </w:t>
            </w:r>
            <w:r w:rsidR="005026BC">
              <w:rPr>
                <w:b/>
                <w:lang w:eastAsia="zh-CN"/>
              </w:rPr>
              <w:t>update</w:t>
            </w:r>
            <w:r w:rsidR="00773E70" w:rsidRPr="00773E70">
              <w:rPr>
                <w:b/>
                <w:lang w:eastAsia="zh-CN"/>
              </w:rPr>
              <w:t xml:space="preserve"> due to UE mobility</w:t>
            </w:r>
            <w:r w:rsidRPr="00773E70">
              <w:rPr>
                <w:b/>
                <w:bCs/>
              </w:rPr>
              <w:t>:</w:t>
            </w:r>
          </w:p>
          <w:p w14:paraId="7280C43F" w14:textId="37990AB1" w:rsidR="00624825" w:rsidRDefault="00A03147" w:rsidP="003A2575">
            <w:pPr>
              <w:rPr>
                <w:lang w:eastAsia="zh-CN"/>
              </w:rPr>
            </w:pPr>
            <w:r w:rsidRPr="00800499">
              <w:rPr>
                <w:bCs/>
              </w:rPr>
              <w:t>According</w:t>
            </w:r>
            <w:r>
              <w:rPr>
                <w:rFonts w:eastAsia="宋体"/>
                <w:lang w:eastAsia="zh-CN"/>
              </w:rPr>
              <w:t xml:space="preserve"> to the existing mechanism</w:t>
            </w:r>
            <w:r w:rsidRPr="00A03147">
              <w:rPr>
                <w:rFonts w:eastAsia="宋体"/>
                <w:lang w:eastAsia="zh-CN"/>
              </w:rPr>
              <w:t xml:space="preserve">, </w:t>
            </w:r>
            <w:r w:rsidR="000E2EB1">
              <w:rPr>
                <w:rFonts w:eastAsia="宋体"/>
                <w:lang w:eastAsia="zh-CN"/>
              </w:rPr>
              <w:t xml:space="preserve">due to UE mobility, </w:t>
            </w:r>
            <w:r w:rsidR="00AF2719">
              <w:rPr>
                <w:rFonts w:eastAsia="宋体"/>
                <w:lang w:eastAsia="zh-CN"/>
              </w:rPr>
              <w:t xml:space="preserve">the </w:t>
            </w:r>
            <w:r w:rsidR="00AF2719" w:rsidRPr="00140E21">
              <w:rPr>
                <w:lang w:eastAsia="zh-CN"/>
              </w:rPr>
              <w:t xml:space="preserve">AMF </w:t>
            </w:r>
            <w:r w:rsidR="000E2EB1">
              <w:rPr>
                <w:lang w:eastAsia="zh-CN"/>
              </w:rPr>
              <w:t>can initiate UE C</w:t>
            </w:r>
            <w:r w:rsidR="00AF2719" w:rsidRPr="00140E21">
              <w:rPr>
                <w:lang w:eastAsia="zh-CN"/>
              </w:rPr>
              <w:t xml:space="preserve">onfiguration </w:t>
            </w:r>
            <w:r w:rsidR="000E2EB1">
              <w:rPr>
                <w:lang w:eastAsia="zh-CN"/>
              </w:rPr>
              <w:t xml:space="preserve">Update </w:t>
            </w:r>
            <w:r w:rsidR="00601915">
              <w:rPr>
                <w:lang w:eastAsia="zh-CN"/>
              </w:rPr>
              <w:t xml:space="preserve">such as </w:t>
            </w:r>
            <w:r w:rsidR="00601915">
              <w:t>Access and Mobility Management related parameters</w:t>
            </w:r>
            <w:r w:rsidR="00624825">
              <w:t xml:space="preserve"> including </w:t>
            </w:r>
            <w:r w:rsidR="00624825" w:rsidRPr="00140E21">
              <w:t>Allowed NSSAI</w:t>
            </w:r>
            <w:r w:rsidR="00624825">
              <w:t>, Registration Area</w:t>
            </w:r>
            <w:r w:rsidR="000E2EB1">
              <w:t xml:space="preserve"> </w:t>
            </w:r>
            <w:r w:rsidR="00624825">
              <w:t>(</w:t>
            </w:r>
            <w:r w:rsidR="00624825" w:rsidRPr="00140E21">
              <w:t>TAI List</w:t>
            </w:r>
            <w:r w:rsidR="00624825">
              <w:t>),</w:t>
            </w:r>
            <w:r w:rsidR="00624825" w:rsidRPr="00140E21">
              <w:t xml:space="preserve"> LADN Information</w:t>
            </w:r>
            <w:r w:rsidR="00624825">
              <w:t xml:space="preserve"> and </w:t>
            </w:r>
            <w:r w:rsidR="00624825" w:rsidRPr="00140E21">
              <w:t>Mobility Restrictions parameters</w:t>
            </w:r>
            <w:r w:rsidR="004A7424">
              <w:t>.</w:t>
            </w:r>
          </w:p>
          <w:p w14:paraId="12738EC8" w14:textId="104D4314" w:rsidR="00641808" w:rsidRPr="00624825" w:rsidRDefault="00AE7FF2" w:rsidP="003A2575">
            <w:pPr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However, </w:t>
            </w:r>
            <w:r w:rsidR="00291F74">
              <w:rPr>
                <w:bCs/>
              </w:rPr>
              <w:t xml:space="preserve">if </w:t>
            </w:r>
            <w:r w:rsidR="004F481D">
              <w:rPr>
                <w:bCs/>
              </w:rPr>
              <w:t xml:space="preserve">there is </w:t>
            </w:r>
            <w:r w:rsidR="00291F74">
              <w:rPr>
                <w:bCs/>
              </w:rPr>
              <w:t>no</w:t>
            </w:r>
            <w:r w:rsidR="00291F74">
              <w:rPr>
                <w:rFonts w:eastAsia="宋体"/>
                <w:lang w:eastAsia="zh-CN"/>
              </w:rPr>
              <w:t xml:space="preserve"> Mobility Registration Update</w:t>
            </w:r>
            <w:r w:rsidR="00624825">
              <w:rPr>
                <w:rFonts w:eastAsia="宋体"/>
                <w:lang w:eastAsia="zh-CN"/>
              </w:rPr>
              <w:t xml:space="preserve"> initiated by UE</w:t>
            </w:r>
            <w:r w:rsidR="00B07E10" w:rsidRPr="00B1042D">
              <w:rPr>
                <w:rFonts w:eastAsia="宋体"/>
                <w:lang w:eastAsia="zh-CN"/>
              </w:rPr>
              <w:t xml:space="preserve">, how </w:t>
            </w:r>
            <w:r w:rsidR="003A2575" w:rsidRPr="00B1042D">
              <w:rPr>
                <w:rFonts w:eastAsia="宋体"/>
                <w:lang w:eastAsia="zh-CN"/>
              </w:rPr>
              <w:t>does the</w:t>
            </w:r>
            <w:r w:rsidR="00B07E10" w:rsidRPr="00B1042D">
              <w:rPr>
                <w:rFonts w:eastAsia="宋体"/>
                <w:lang w:eastAsia="zh-CN"/>
              </w:rPr>
              <w:t xml:space="preserve"> </w:t>
            </w:r>
            <w:r w:rsidR="00D402F8" w:rsidRPr="00B1042D">
              <w:rPr>
                <w:rFonts w:eastAsia="宋体"/>
                <w:lang w:eastAsia="zh-CN"/>
              </w:rPr>
              <w:t>UE-</w:t>
            </w:r>
            <w:r w:rsidR="00B07E10" w:rsidRPr="00B1042D">
              <w:rPr>
                <w:rFonts w:eastAsia="宋体"/>
                <w:lang w:eastAsia="zh-CN"/>
              </w:rPr>
              <w:t xml:space="preserve">AMF </w:t>
            </w:r>
            <w:r w:rsidR="003A2575" w:rsidRPr="00B1042D">
              <w:rPr>
                <w:rFonts w:eastAsia="宋体"/>
                <w:lang w:eastAsia="zh-CN"/>
              </w:rPr>
              <w:t>decide</w:t>
            </w:r>
            <w:r w:rsidR="00B07E10" w:rsidRPr="00B1042D">
              <w:rPr>
                <w:rFonts w:eastAsia="宋体"/>
                <w:lang w:eastAsia="zh-CN"/>
              </w:rPr>
              <w:t xml:space="preserve"> </w:t>
            </w:r>
            <w:r w:rsidR="005E4C59">
              <w:rPr>
                <w:rFonts w:eastAsia="宋体"/>
                <w:lang w:eastAsia="zh-CN"/>
              </w:rPr>
              <w:t xml:space="preserve">whether </w:t>
            </w:r>
            <w:r w:rsidR="00B07E10" w:rsidRPr="00B1042D">
              <w:rPr>
                <w:rFonts w:eastAsia="宋体"/>
                <w:lang w:eastAsia="zh-CN"/>
              </w:rPr>
              <w:t xml:space="preserve">the </w:t>
            </w:r>
            <w:r w:rsidR="00433E87" w:rsidRPr="00B1042D">
              <w:rPr>
                <w:rFonts w:eastAsia="宋体"/>
                <w:lang w:eastAsia="zh-CN"/>
              </w:rPr>
              <w:t xml:space="preserve">UE’s </w:t>
            </w:r>
            <w:r w:rsidR="00B1042D" w:rsidRPr="00B1042D">
              <w:rPr>
                <w:lang w:eastAsia="zh-CN"/>
              </w:rPr>
              <w:t>configuration</w:t>
            </w:r>
            <w:r w:rsidR="00B07E10" w:rsidRPr="00B1042D">
              <w:rPr>
                <w:rFonts w:eastAsia="宋体"/>
                <w:lang w:eastAsia="zh-CN"/>
              </w:rPr>
              <w:t xml:space="preserve"> should be updated or not</w:t>
            </w:r>
            <w:r w:rsidR="005E4C59">
              <w:rPr>
                <w:rFonts w:eastAsia="宋体"/>
                <w:lang w:eastAsia="zh-CN"/>
              </w:rPr>
              <w:t xml:space="preserve"> </w:t>
            </w:r>
            <w:r w:rsidR="005E4C59" w:rsidRPr="005E4C59">
              <w:rPr>
                <w:rFonts w:eastAsia="宋体"/>
                <w:lang w:eastAsia="zh-CN"/>
              </w:rPr>
              <w:t>in a timely manner</w:t>
            </w:r>
            <w:r w:rsidR="00B07E10" w:rsidRPr="00B1042D">
              <w:rPr>
                <w:rFonts w:eastAsia="宋体"/>
                <w:lang w:eastAsia="zh-CN"/>
              </w:rPr>
              <w:t>?</w:t>
            </w:r>
            <w:r w:rsidR="00B07E10">
              <w:rPr>
                <w:rFonts w:eastAsia="宋体"/>
                <w:lang w:eastAsia="zh-CN"/>
              </w:rPr>
              <w:t xml:space="preserve"> </w:t>
            </w:r>
          </w:p>
        </w:tc>
      </w:tr>
    </w:tbl>
    <w:p w14:paraId="6BBCDA5F" w14:textId="77777777" w:rsidR="003F400F" w:rsidRPr="00FF7A68" w:rsidRDefault="003F400F" w:rsidP="008754B1">
      <w:pPr>
        <w:jc w:val="both"/>
      </w:pPr>
    </w:p>
    <w:p w14:paraId="03555F8A" w14:textId="6ED72BC9" w:rsidR="00D570BC" w:rsidRDefault="007A5064" w:rsidP="00D570BC">
      <w:pPr>
        <w:pStyle w:val="3"/>
      </w:pPr>
      <w:r>
        <w:t xml:space="preserve">2.2 </w:t>
      </w:r>
      <w:r w:rsidR="00D570BC">
        <w:t>Option#2</w:t>
      </w:r>
      <w:r w:rsidR="00D570BC" w:rsidRPr="00FF7A68">
        <w:rPr>
          <w:rFonts w:ascii="Times New Roman" w:hAnsi="Times New Roman"/>
        </w:rPr>
        <w:t xml:space="preserve">: </w:t>
      </w:r>
      <w:r w:rsidR="00174C3B">
        <w:t>B</w:t>
      </w:r>
      <w:r w:rsidR="00D570BC">
        <w:t xml:space="preserve">roadcasting dynamic </w:t>
      </w:r>
      <w:r w:rsidR="00014B66">
        <w:rPr>
          <w:rFonts w:hint="eastAsia"/>
        </w:rPr>
        <w:t>TA</w:t>
      </w:r>
      <w:r w:rsidR="00014B66">
        <w:t>C</w:t>
      </w:r>
      <w:r w:rsidR="00D570BC">
        <w:t xml:space="preserve"> during </w:t>
      </w:r>
      <w:r w:rsidR="0023483A">
        <w:t>MBSR mobility</w:t>
      </w:r>
    </w:p>
    <w:p w14:paraId="0DB09FA7" w14:textId="4459BF16" w:rsidR="00413A85" w:rsidRPr="00C8381F" w:rsidRDefault="00194923" w:rsidP="00D1318A">
      <w:pPr>
        <w:rPr>
          <w:bCs/>
        </w:rPr>
      </w:pPr>
      <w:r>
        <w:t xml:space="preserve">In this option, </w:t>
      </w:r>
      <w:r w:rsidR="004D6C7C">
        <w:t xml:space="preserve">the TAC broadcasted by the MBSR </w:t>
      </w:r>
      <w:r w:rsidR="008B228B">
        <w:rPr>
          <w:bCs/>
        </w:rPr>
        <w:t>varies with the IAB-UE</w:t>
      </w:r>
      <w:r w:rsidR="00390DD8">
        <w:rPr>
          <w:bCs/>
        </w:rPr>
        <w:t>’ location</w:t>
      </w:r>
      <w:r w:rsidR="008B228B">
        <w:rPr>
          <w:bCs/>
        </w:rPr>
        <w:t xml:space="preserve">. </w:t>
      </w:r>
      <w:r w:rsidR="00A224F5" w:rsidRPr="007A33C9">
        <w:t>The potential impacts</w:t>
      </w:r>
      <w:r w:rsidR="00A224F5" w:rsidRPr="00396E49">
        <w:rPr>
          <w:rFonts w:hint="eastAsia"/>
        </w:rPr>
        <w:t>/</w:t>
      </w:r>
      <w:r w:rsidR="00A224F5" w:rsidRPr="00396E49">
        <w:t>issues</w:t>
      </w:r>
      <w:r w:rsidR="00A224F5" w:rsidRPr="007A33C9">
        <w:t xml:space="preserve"> are summarized in the following Table </w:t>
      </w:r>
      <w:r w:rsidR="002E2609">
        <w:t>2</w:t>
      </w:r>
      <w:r w:rsidR="006B12C1">
        <w:t>-2</w:t>
      </w:r>
      <w:r w:rsidR="00A224F5" w:rsidRPr="007A33C9">
        <w:t>.</w:t>
      </w:r>
    </w:p>
    <w:p w14:paraId="5DD4278C" w14:textId="34D8ECD1" w:rsidR="006B12C1" w:rsidRPr="00456E60" w:rsidRDefault="006B12C1" w:rsidP="006B12C1">
      <w:pPr>
        <w:jc w:val="center"/>
        <w:rPr>
          <w:rFonts w:ascii="Arial" w:hAnsi="Arial" w:cs="Arial"/>
          <w:b/>
          <w:lang w:val="en-US"/>
        </w:rPr>
      </w:pPr>
      <w:r w:rsidRPr="00456E60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2-2</w:t>
      </w:r>
      <w:r>
        <w:rPr>
          <w:rFonts w:asciiTheme="minorEastAsia" w:eastAsiaTheme="minorEastAsia" w:hAnsiTheme="minorEastAsia" w:cs="Arial" w:hint="eastAsia"/>
          <w:b/>
          <w:lang w:eastAsia="zh-CN"/>
        </w:rPr>
        <w:t>:</w:t>
      </w:r>
      <w:r w:rsidR="00C353DF">
        <w:rPr>
          <w:rFonts w:ascii="Arial" w:hAnsi="Arial" w:cs="Arial"/>
          <w:b/>
        </w:rPr>
        <w:t xml:space="preserve"> K</w:t>
      </w:r>
      <w:r w:rsidRPr="00456E60">
        <w:rPr>
          <w:rFonts w:ascii="Arial" w:hAnsi="Arial" w:cs="Arial"/>
          <w:b/>
        </w:rPr>
        <w:t>ey impacts</w:t>
      </w:r>
      <w:r>
        <w:rPr>
          <w:rFonts w:ascii="Arial" w:hAnsi="Arial" w:cs="Arial"/>
          <w:b/>
          <w:lang w:val="en-US"/>
        </w:rPr>
        <w:t xml:space="preserve"> of option#2</w:t>
      </w:r>
      <w:r w:rsidRPr="00456E60">
        <w:rPr>
          <w:rFonts w:ascii="Arial" w:hAnsi="Arial" w:cs="Arial"/>
          <w:b/>
          <w:lang w:val="en-US"/>
        </w:rPr>
        <w:t xml:space="preserve"> </w:t>
      </w:r>
    </w:p>
    <w:tbl>
      <w:tblPr>
        <w:tblStyle w:val="aa"/>
        <w:tblW w:w="10490" w:type="dxa"/>
        <w:tblInd w:w="-289" w:type="dxa"/>
        <w:tblLook w:val="04A0" w:firstRow="1" w:lastRow="0" w:firstColumn="1" w:lastColumn="0" w:noHBand="0" w:noVBand="1"/>
      </w:tblPr>
      <w:tblGrid>
        <w:gridCol w:w="3686"/>
        <w:gridCol w:w="3686"/>
        <w:gridCol w:w="3118"/>
      </w:tblGrid>
      <w:tr w:rsidR="00B753CD" w14:paraId="164B3E01" w14:textId="77777777" w:rsidTr="006A3EE4">
        <w:trPr>
          <w:trHeight w:val="245"/>
        </w:trPr>
        <w:tc>
          <w:tcPr>
            <w:tcW w:w="3686" w:type="dxa"/>
          </w:tcPr>
          <w:p w14:paraId="59835C42" w14:textId="77777777" w:rsidR="00B753CD" w:rsidRPr="00170618" w:rsidRDefault="00B753CD" w:rsidP="006A3EE4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170618">
              <w:rPr>
                <w:rFonts w:ascii="Arial" w:hAnsi="Arial" w:cs="Arial"/>
                <w:b/>
                <w:lang w:val="en-US"/>
              </w:rPr>
              <w:t>UE impacts</w:t>
            </w:r>
          </w:p>
        </w:tc>
        <w:tc>
          <w:tcPr>
            <w:tcW w:w="3686" w:type="dxa"/>
          </w:tcPr>
          <w:p w14:paraId="1F774744" w14:textId="77777777" w:rsidR="00B753CD" w:rsidRPr="00170618" w:rsidRDefault="00B753CD" w:rsidP="006A3EE4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170618">
              <w:rPr>
                <w:rFonts w:ascii="Arial" w:hAnsi="Arial" w:cs="Arial"/>
                <w:b/>
                <w:lang w:val="en-US"/>
              </w:rPr>
              <w:t>RAN impacts</w:t>
            </w:r>
          </w:p>
        </w:tc>
        <w:tc>
          <w:tcPr>
            <w:tcW w:w="3118" w:type="dxa"/>
          </w:tcPr>
          <w:p w14:paraId="3DF5B5C6" w14:textId="77777777" w:rsidR="00B753CD" w:rsidRPr="00170618" w:rsidRDefault="00B753CD" w:rsidP="006A3EE4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170618">
              <w:rPr>
                <w:rFonts w:ascii="Arial" w:hAnsi="Arial" w:cs="Arial"/>
                <w:b/>
                <w:lang w:val="en-US"/>
              </w:rPr>
              <w:t>CN impacts</w:t>
            </w:r>
          </w:p>
        </w:tc>
      </w:tr>
      <w:tr w:rsidR="00B753CD" w14:paraId="40B9F7DF" w14:textId="77777777" w:rsidTr="006A3EE4">
        <w:trPr>
          <w:trHeight w:val="852"/>
        </w:trPr>
        <w:tc>
          <w:tcPr>
            <w:tcW w:w="3686" w:type="dxa"/>
          </w:tcPr>
          <w:p w14:paraId="7CA47920" w14:textId="55E0F467" w:rsidR="00FF18F3" w:rsidRDefault="007E51C0" w:rsidP="001E0944">
            <w:pPr>
              <w:rPr>
                <w:rFonts w:eastAsia="宋体"/>
                <w:lang w:eastAsia="zh-CN"/>
              </w:rPr>
            </w:pPr>
            <w:r w:rsidRPr="001A6548">
              <w:rPr>
                <w:b/>
                <w:lang w:val="en-US"/>
              </w:rPr>
              <w:t>UE</w:t>
            </w:r>
            <w:r w:rsidR="00594CB2">
              <w:rPr>
                <w:b/>
                <w:lang w:val="en-US"/>
              </w:rPr>
              <w:t>s</w:t>
            </w:r>
            <w:r w:rsidRPr="001A6548">
              <w:rPr>
                <w:b/>
                <w:lang w:val="en-US"/>
              </w:rPr>
              <w:t xml:space="preserve"> in the vehicle:</w:t>
            </w:r>
            <w:r w:rsidRPr="001A6548">
              <w:rPr>
                <w:lang w:val="en-US"/>
              </w:rPr>
              <w:t xml:space="preserve"> </w:t>
            </w:r>
            <w:r w:rsidR="00413A85" w:rsidRPr="00A27545">
              <w:rPr>
                <w:rFonts w:eastAsia="宋体"/>
                <w:lang w:eastAsia="zh-CN"/>
              </w:rPr>
              <w:t>S</w:t>
            </w:r>
            <w:r w:rsidR="0087164C" w:rsidRPr="00A27545">
              <w:rPr>
                <w:rFonts w:eastAsia="宋体"/>
                <w:lang w:eastAsia="zh-CN"/>
              </w:rPr>
              <w:t>ignalling</w:t>
            </w:r>
            <w:r w:rsidR="00A27545" w:rsidRPr="00A27545">
              <w:rPr>
                <w:rFonts w:eastAsia="宋体"/>
                <w:lang w:eastAsia="zh-CN"/>
              </w:rPr>
              <w:t xml:space="preserve"> overhead </w:t>
            </w:r>
            <w:r w:rsidR="00A27545">
              <w:rPr>
                <w:rFonts w:eastAsia="宋体"/>
                <w:lang w:eastAsia="zh-CN"/>
              </w:rPr>
              <w:t xml:space="preserve">of </w:t>
            </w:r>
            <w:r w:rsidR="00A27545" w:rsidRPr="001A6548">
              <w:rPr>
                <w:rFonts w:eastAsia="宋体"/>
                <w:lang w:eastAsia="zh-CN"/>
              </w:rPr>
              <w:t>Mobility Registration Update</w:t>
            </w:r>
            <w:r w:rsidR="00A27545">
              <w:t xml:space="preserve"> </w:t>
            </w:r>
            <w:r w:rsidR="009050A9">
              <w:rPr>
                <w:rFonts w:eastAsia="宋体"/>
                <w:lang w:eastAsia="zh-CN"/>
              </w:rPr>
              <w:t>initiated by UE</w:t>
            </w:r>
            <w:r w:rsidR="001E0944">
              <w:rPr>
                <w:rFonts w:eastAsia="宋体"/>
                <w:lang w:eastAsia="zh-CN"/>
              </w:rPr>
              <w:t xml:space="preserve"> when </w:t>
            </w:r>
            <w:r w:rsidR="00601203">
              <w:rPr>
                <w:rFonts w:eastAsia="宋体"/>
                <w:lang w:eastAsia="zh-CN"/>
              </w:rPr>
              <w:t xml:space="preserve">the </w:t>
            </w:r>
            <w:r w:rsidR="001E0944">
              <w:rPr>
                <w:rFonts w:eastAsia="宋体"/>
                <w:lang w:eastAsia="zh-CN"/>
              </w:rPr>
              <w:t xml:space="preserve">UE </w:t>
            </w:r>
            <w:r w:rsidR="00D02C63">
              <w:rPr>
                <w:rFonts w:eastAsia="宋体"/>
                <w:lang w:eastAsia="zh-CN"/>
              </w:rPr>
              <w:t xml:space="preserve">detects it is </w:t>
            </w:r>
            <w:r w:rsidR="001E0944" w:rsidRPr="00256469">
              <w:rPr>
                <w:rFonts w:eastAsia="宋体"/>
                <w:lang w:eastAsia="zh-CN"/>
              </w:rPr>
              <w:t xml:space="preserve">entering a </w:t>
            </w:r>
            <w:r w:rsidR="001E0944">
              <w:rPr>
                <w:rFonts w:eastAsia="宋体"/>
                <w:lang w:eastAsia="zh-CN"/>
              </w:rPr>
              <w:t>TA</w:t>
            </w:r>
            <w:r w:rsidR="001E0944" w:rsidRPr="00256469">
              <w:rPr>
                <w:rFonts w:eastAsia="宋体"/>
                <w:lang w:eastAsia="zh-CN"/>
              </w:rPr>
              <w:t xml:space="preserve"> that is not in RA</w:t>
            </w:r>
            <w:r w:rsidR="001E0944">
              <w:rPr>
                <w:rFonts w:eastAsia="宋体"/>
                <w:lang w:eastAsia="zh-CN"/>
              </w:rPr>
              <w:t xml:space="preserve">. </w:t>
            </w:r>
          </w:p>
          <w:p w14:paraId="0E4AC5B5" w14:textId="2A76C957" w:rsidR="007E51C0" w:rsidRDefault="001F2940" w:rsidP="001E0944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</w:t>
            </w:r>
            <w:r>
              <w:rPr>
                <w:rFonts w:eastAsia="宋体" w:hint="eastAsia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 xml:space="preserve"> It is assumed that the</w:t>
            </w:r>
            <w:r w:rsidR="000C5F42">
              <w:rPr>
                <w:rFonts w:eastAsia="宋体"/>
                <w:lang w:eastAsia="zh-CN"/>
              </w:rPr>
              <w:t xml:space="preserve"> </w:t>
            </w:r>
            <w:r w:rsidR="000C5F42" w:rsidRPr="000C5F42">
              <w:rPr>
                <w:rFonts w:eastAsia="宋体"/>
                <w:lang w:eastAsia="zh-CN"/>
              </w:rPr>
              <w:t>trajectory</w:t>
            </w:r>
            <w:r>
              <w:rPr>
                <w:rFonts w:eastAsia="宋体"/>
                <w:lang w:eastAsia="zh-CN"/>
              </w:rPr>
              <w:t xml:space="preserve"> </w:t>
            </w:r>
            <w:r w:rsidR="000C5F42">
              <w:rPr>
                <w:rFonts w:eastAsia="宋体"/>
                <w:lang w:eastAsia="zh-CN"/>
              </w:rPr>
              <w:t xml:space="preserve">of </w:t>
            </w:r>
            <w:r w:rsidR="002348A2">
              <w:rPr>
                <w:bCs/>
              </w:rPr>
              <w:t>MBSR</w:t>
            </w:r>
            <w:r w:rsidR="000C5F42">
              <w:rPr>
                <w:bCs/>
              </w:rPr>
              <w:t xml:space="preserve"> is random and unknown. The </w:t>
            </w:r>
            <w:r>
              <w:rPr>
                <w:rFonts w:eastAsia="宋体"/>
                <w:lang w:eastAsia="zh-CN"/>
              </w:rPr>
              <w:t>RA allocated by AMF is</w:t>
            </w:r>
            <w:r w:rsidR="00D72E61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based on </w:t>
            </w:r>
            <w:r w:rsidR="007E51C0">
              <w:rPr>
                <w:rFonts w:eastAsia="宋体"/>
                <w:lang w:eastAsia="zh-CN"/>
              </w:rPr>
              <w:t xml:space="preserve">the </w:t>
            </w:r>
            <w:r>
              <w:rPr>
                <w:rFonts w:eastAsia="宋体"/>
                <w:lang w:eastAsia="zh-CN"/>
              </w:rPr>
              <w:t xml:space="preserve">legacy mechanism. </w:t>
            </w:r>
          </w:p>
          <w:p w14:paraId="3B181289" w14:textId="252C4280" w:rsidR="001F2940" w:rsidRDefault="0069187B" w:rsidP="001E0944">
            <w:pPr>
              <w:rPr>
                <w:b/>
                <w:lang w:val="en-US"/>
              </w:rPr>
            </w:pPr>
            <w:r w:rsidRPr="00955C65">
              <w:rPr>
                <w:b/>
                <w:lang w:val="en-US"/>
              </w:rPr>
              <w:t>Surrounding UE</w:t>
            </w:r>
            <w:r w:rsidR="00594CB2">
              <w:rPr>
                <w:b/>
                <w:lang w:val="en-US"/>
              </w:rPr>
              <w:t>s</w:t>
            </w:r>
            <w:r>
              <w:rPr>
                <w:b/>
                <w:lang w:val="en-US"/>
              </w:rPr>
              <w:t xml:space="preserve"> </w:t>
            </w:r>
            <w:r w:rsidRPr="000333BE">
              <w:rPr>
                <w:b/>
                <w:lang w:val="en-US"/>
              </w:rPr>
              <w:t>(outside of the vehicle)</w:t>
            </w:r>
            <w:r w:rsidRPr="000333BE">
              <w:rPr>
                <w:rFonts w:hint="eastAsia"/>
                <w:b/>
                <w:lang w:val="en-US"/>
              </w:rPr>
              <w:t>:</w:t>
            </w:r>
          </w:p>
          <w:p w14:paraId="29FB2958" w14:textId="7B0CB2DA" w:rsidR="00A27545" w:rsidRPr="006D3CAD" w:rsidRDefault="002351FC" w:rsidP="001E0944">
            <w:pPr>
              <w:rPr>
                <w:rFonts w:eastAsiaTheme="minorEastAsia"/>
                <w:lang w:val="en-US" w:eastAsia="zh-CN"/>
              </w:rPr>
            </w:pPr>
            <w:r>
              <w:rPr>
                <w:bCs/>
              </w:rPr>
              <w:t xml:space="preserve">If the </w:t>
            </w:r>
            <w:r w:rsidR="002348A2">
              <w:rPr>
                <w:rFonts w:eastAsiaTheme="minorEastAsia"/>
                <w:lang w:val="en-US" w:eastAsia="zh-CN"/>
              </w:rPr>
              <w:t>MBSR</w:t>
            </w:r>
            <w:r w:rsidR="009301B0">
              <w:rPr>
                <w:rFonts w:eastAsiaTheme="minorEastAsia"/>
                <w:lang w:val="en-US" w:eastAsia="zh-CN"/>
              </w:rPr>
              <w:t xml:space="preserve"> currently broadcasts a different TAC from the </w:t>
            </w:r>
            <w:r w:rsidR="00594CB2">
              <w:rPr>
                <w:rFonts w:eastAsiaTheme="minorEastAsia"/>
                <w:lang w:val="en-US" w:eastAsia="zh-CN"/>
              </w:rPr>
              <w:t xml:space="preserve">TAC of </w:t>
            </w:r>
            <w:r w:rsidR="00594CB2" w:rsidRPr="00F964FD">
              <w:rPr>
                <w:rFonts w:eastAsiaTheme="minorEastAsia"/>
                <w:lang w:val="en-US" w:eastAsia="zh-CN"/>
              </w:rPr>
              <w:t>donor</w:t>
            </w:r>
            <w:r w:rsidR="00594CB2">
              <w:rPr>
                <w:rFonts w:eastAsiaTheme="minorEastAsia"/>
                <w:lang w:val="en-US" w:eastAsia="zh-CN"/>
              </w:rPr>
              <w:t xml:space="preserve"> </w:t>
            </w:r>
            <w:r w:rsidR="00594CB2" w:rsidRPr="003E04D2">
              <w:rPr>
                <w:rFonts w:eastAsiaTheme="minorEastAsia"/>
                <w:lang w:val="en-US" w:eastAsia="zh-CN"/>
              </w:rPr>
              <w:t>gNB</w:t>
            </w:r>
            <w:r w:rsidR="00594CB2">
              <w:rPr>
                <w:rFonts w:eastAsiaTheme="minorEastAsia"/>
                <w:lang w:val="en-US" w:eastAsia="zh-CN"/>
              </w:rPr>
              <w:t>, the s</w:t>
            </w:r>
            <w:r w:rsidR="00594CB2" w:rsidRPr="00594CB2">
              <w:rPr>
                <w:rFonts w:eastAsiaTheme="minorEastAsia"/>
                <w:lang w:val="en-US" w:eastAsia="zh-CN"/>
              </w:rPr>
              <w:t>urrounding UE</w:t>
            </w:r>
            <w:r w:rsidR="00594CB2">
              <w:rPr>
                <w:rFonts w:eastAsiaTheme="minorEastAsia"/>
                <w:lang w:val="en-US" w:eastAsia="zh-CN"/>
              </w:rPr>
              <w:t xml:space="preserve"> will initiate </w:t>
            </w:r>
            <w:r w:rsidR="00594CB2" w:rsidRPr="001A6548">
              <w:rPr>
                <w:rFonts w:eastAsia="宋体"/>
                <w:lang w:eastAsia="zh-CN"/>
              </w:rPr>
              <w:t>Mobility Registration Update</w:t>
            </w:r>
            <w:r w:rsidR="003B48F1">
              <w:rPr>
                <w:rFonts w:eastAsia="宋体"/>
                <w:lang w:eastAsia="zh-CN"/>
              </w:rPr>
              <w:t xml:space="preserve"> when it detects it is </w:t>
            </w:r>
            <w:r w:rsidR="003B48F1" w:rsidRPr="00256469">
              <w:rPr>
                <w:rFonts w:eastAsia="宋体"/>
                <w:lang w:eastAsia="zh-CN"/>
              </w:rPr>
              <w:t xml:space="preserve">entering a </w:t>
            </w:r>
            <w:r w:rsidR="003B48F1">
              <w:rPr>
                <w:rFonts w:eastAsia="宋体"/>
                <w:lang w:eastAsia="zh-CN"/>
              </w:rPr>
              <w:t>TA</w:t>
            </w:r>
            <w:r w:rsidR="003B48F1" w:rsidRPr="00256469">
              <w:rPr>
                <w:rFonts w:eastAsia="宋体"/>
                <w:lang w:eastAsia="zh-CN"/>
              </w:rPr>
              <w:t xml:space="preserve"> that is not in RA</w:t>
            </w:r>
            <w:r w:rsidR="003B48F1">
              <w:rPr>
                <w:rFonts w:eastAsia="宋体"/>
                <w:lang w:eastAsia="zh-CN"/>
              </w:rPr>
              <w:t xml:space="preserve">. </w:t>
            </w:r>
            <w:r w:rsidR="00F829A7" w:rsidRPr="00CB0BC7">
              <w:rPr>
                <w:bCs/>
              </w:rPr>
              <w:t xml:space="preserve">It is </w:t>
            </w:r>
            <w:r w:rsidR="00CB0BC7" w:rsidRPr="00CB0BC7">
              <w:rPr>
                <w:bCs/>
              </w:rPr>
              <w:t xml:space="preserve">similar with option#1. </w:t>
            </w:r>
          </w:p>
        </w:tc>
        <w:tc>
          <w:tcPr>
            <w:tcW w:w="3686" w:type="dxa"/>
          </w:tcPr>
          <w:p w14:paraId="4169B2D1" w14:textId="538ED5AD" w:rsidR="00F964FD" w:rsidRPr="003E04D2" w:rsidRDefault="00F964FD" w:rsidP="003E04D2">
            <w:pPr>
              <w:pStyle w:val="ac"/>
              <w:numPr>
                <w:ilvl w:val="0"/>
                <w:numId w:val="26"/>
              </w:numPr>
              <w:ind w:left="470" w:hanging="357"/>
              <w:rPr>
                <w:bCs/>
              </w:rPr>
            </w:pPr>
            <w:r w:rsidRPr="003E04D2">
              <w:rPr>
                <w:rFonts w:eastAsiaTheme="minorEastAsia"/>
                <w:lang w:val="en-US" w:eastAsia="zh-CN"/>
              </w:rPr>
              <w:t xml:space="preserve">How to support the dynamic TAC configuration of </w:t>
            </w:r>
            <w:r w:rsidR="002348A2">
              <w:rPr>
                <w:bCs/>
              </w:rPr>
              <w:t>MBSR</w:t>
            </w:r>
            <w:r w:rsidR="00BF537B" w:rsidRPr="003E04D2">
              <w:rPr>
                <w:bCs/>
              </w:rPr>
              <w:t xml:space="preserve"> based on the </w:t>
            </w:r>
            <w:r w:rsidR="002348A2">
              <w:rPr>
                <w:bCs/>
              </w:rPr>
              <w:t>MBSR</w:t>
            </w:r>
            <w:r w:rsidR="007E0304" w:rsidRPr="003E04D2">
              <w:rPr>
                <w:bCs/>
              </w:rPr>
              <w:t>’s location</w:t>
            </w:r>
            <w:r w:rsidRPr="003E04D2">
              <w:rPr>
                <w:bCs/>
              </w:rPr>
              <w:t xml:space="preserve">? </w:t>
            </w:r>
          </w:p>
          <w:p w14:paraId="3E07D77D" w14:textId="5586023C" w:rsidR="003E04D2" w:rsidRDefault="007E0304" w:rsidP="003E04D2">
            <w:pPr>
              <w:pStyle w:val="ac"/>
              <w:numPr>
                <w:ilvl w:val="0"/>
                <w:numId w:val="26"/>
              </w:numPr>
              <w:ind w:left="470" w:hanging="357"/>
              <w:rPr>
                <w:rFonts w:eastAsiaTheme="minorEastAsia"/>
                <w:lang w:val="en-US" w:eastAsia="zh-CN"/>
              </w:rPr>
            </w:pPr>
            <w:r w:rsidRPr="003E04D2">
              <w:rPr>
                <w:rFonts w:eastAsiaTheme="minorEastAsia"/>
                <w:lang w:val="en-US" w:eastAsia="zh-CN"/>
              </w:rPr>
              <w:t>What is t</w:t>
            </w:r>
            <w:r w:rsidR="00BF537B" w:rsidRPr="003E04D2">
              <w:rPr>
                <w:rFonts w:eastAsiaTheme="minorEastAsia"/>
                <w:lang w:val="en-US" w:eastAsia="zh-CN"/>
              </w:rPr>
              <w:t xml:space="preserve">he </w:t>
            </w:r>
            <w:r w:rsidRPr="003E04D2">
              <w:rPr>
                <w:rFonts w:eastAsiaTheme="minorEastAsia"/>
                <w:lang w:val="en-US" w:eastAsia="zh-CN"/>
              </w:rPr>
              <w:t xml:space="preserve">relationship between the </w:t>
            </w:r>
            <w:r>
              <w:rPr>
                <w:rFonts w:eastAsiaTheme="minorEastAsia"/>
                <w:lang w:val="en-US" w:eastAsia="zh-CN"/>
              </w:rPr>
              <w:t xml:space="preserve">TAC configured in the </w:t>
            </w:r>
            <w:r w:rsidR="002348A2">
              <w:rPr>
                <w:rFonts w:eastAsiaTheme="minorEastAsia"/>
                <w:lang w:val="en-US" w:eastAsia="zh-CN"/>
              </w:rPr>
              <w:t>MBSR</w:t>
            </w:r>
            <w:r w:rsidRPr="003E04D2">
              <w:rPr>
                <w:rFonts w:eastAsiaTheme="minorEastAsia"/>
                <w:lang w:val="en-US" w:eastAsia="zh-CN"/>
              </w:rPr>
              <w:t xml:space="preserve"> and the TAC supported by the </w:t>
            </w:r>
            <w:r w:rsidRPr="00F964FD">
              <w:rPr>
                <w:rFonts w:eastAsiaTheme="minorEastAsia"/>
                <w:lang w:val="en-US" w:eastAsia="zh-CN"/>
              </w:rPr>
              <w:t>donor</w:t>
            </w:r>
            <w:r w:rsidR="00F918A9">
              <w:rPr>
                <w:rFonts w:eastAsiaTheme="minorEastAsia"/>
                <w:lang w:val="en-US" w:eastAsia="zh-CN"/>
              </w:rPr>
              <w:t xml:space="preserve"> </w:t>
            </w:r>
            <w:r w:rsidR="00F918A9" w:rsidRPr="003E04D2">
              <w:rPr>
                <w:rFonts w:eastAsiaTheme="minorEastAsia"/>
                <w:lang w:val="en-US" w:eastAsia="zh-CN"/>
              </w:rPr>
              <w:t>gNB</w:t>
            </w:r>
            <w:r>
              <w:rPr>
                <w:rFonts w:eastAsiaTheme="minorEastAsia"/>
                <w:lang w:val="en-US" w:eastAsia="zh-CN"/>
              </w:rPr>
              <w:t xml:space="preserve">? </w:t>
            </w:r>
          </w:p>
          <w:p w14:paraId="48DFEA5B" w14:textId="6A1347C9" w:rsidR="00B753CD" w:rsidRPr="009050A9" w:rsidRDefault="006D32DA" w:rsidP="00724E17">
            <w:pPr>
              <w:pStyle w:val="ac"/>
              <w:numPr>
                <w:ilvl w:val="0"/>
                <w:numId w:val="26"/>
              </w:numPr>
              <w:ind w:left="470" w:hanging="357"/>
              <w:rPr>
                <w:rFonts w:eastAsiaTheme="minorEastAsia"/>
                <w:lang w:val="en-US" w:eastAsia="zh-CN"/>
              </w:rPr>
            </w:pPr>
            <w:r w:rsidRPr="003E04D2">
              <w:rPr>
                <w:rFonts w:eastAsiaTheme="minorEastAsia"/>
                <w:lang w:val="en-US" w:eastAsia="zh-CN"/>
              </w:rPr>
              <w:t xml:space="preserve">Does </w:t>
            </w:r>
            <w:r w:rsidR="00F964FD" w:rsidRPr="003E04D2">
              <w:rPr>
                <w:rFonts w:eastAsiaTheme="minorEastAsia"/>
                <w:lang w:val="en-US" w:eastAsia="zh-CN"/>
              </w:rPr>
              <w:t xml:space="preserve">the </w:t>
            </w:r>
            <w:r w:rsidR="00BF537B">
              <w:rPr>
                <w:rFonts w:eastAsiaTheme="minorEastAsia"/>
                <w:lang w:val="en-US" w:eastAsia="zh-CN"/>
              </w:rPr>
              <w:t xml:space="preserve">TAC </w:t>
            </w:r>
            <w:r w:rsidR="00724E17">
              <w:rPr>
                <w:rFonts w:eastAsiaTheme="minorEastAsia"/>
                <w:lang w:val="en-US" w:eastAsia="zh-CN"/>
              </w:rPr>
              <w:t xml:space="preserve">configured in the </w:t>
            </w:r>
            <w:r w:rsidR="002348A2">
              <w:rPr>
                <w:rFonts w:eastAsiaTheme="minorEastAsia"/>
                <w:lang w:val="en-US" w:eastAsia="zh-CN"/>
              </w:rPr>
              <w:t>MBSR</w:t>
            </w:r>
            <w:r w:rsidR="00BF537B" w:rsidRPr="003E04D2">
              <w:rPr>
                <w:rFonts w:eastAsiaTheme="minorEastAsia"/>
                <w:lang w:val="en-US" w:eastAsia="zh-CN"/>
              </w:rPr>
              <w:t xml:space="preserve"> </w:t>
            </w:r>
            <w:r w:rsidRPr="003E04D2">
              <w:rPr>
                <w:rFonts w:eastAsiaTheme="minorEastAsia"/>
                <w:lang w:val="en-US" w:eastAsia="zh-CN"/>
              </w:rPr>
              <w:t xml:space="preserve">belong to the TA list supported </w:t>
            </w:r>
            <w:r w:rsidR="00BF537B" w:rsidRPr="003E04D2">
              <w:rPr>
                <w:rFonts w:eastAsiaTheme="minorEastAsia"/>
                <w:lang w:val="en-US" w:eastAsia="zh-CN"/>
              </w:rPr>
              <w:t xml:space="preserve">by the </w:t>
            </w:r>
            <w:r w:rsidR="00BF537B" w:rsidRPr="00F964FD">
              <w:rPr>
                <w:rFonts w:eastAsiaTheme="minorEastAsia"/>
                <w:lang w:val="en-US" w:eastAsia="zh-CN"/>
              </w:rPr>
              <w:t>donor</w:t>
            </w:r>
            <w:r w:rsidR="00F918A9">
              <w:rPr>
                <w:rFonts w:eastAsiaTheme="minorEastAsia"/>
                <w:lang w:val="en-US" w:eastAsia="zh-CN"/>
              </w:rPr>
              <w:t xml:space="preserve"> </w:t>
            </w:r>
            <w:r w:rsidR="00F918A9" w:rsidRPr="003E04D2">
              <w:rPr>
                <w:rFonts w:eastAsiaTheme="minorEastAsia"/>
                <w:lang w:val="en-US" w:eastAsia="zh-CN"/>
              </w:rPr>
              <w:t>gNB</w:t>
            </w:r>
            <w:r w:rsidR="00BF537B">
              <w:rPr>
                <w:rFonts w:eastAsiaTheme="minorEastAsia"/>
                <w:lang w:val="en-US" w:eastAsia="zh-CN"/>
              </w:rPr>
              <w:t xml:space="preserve">? </w:t>
            </w:r>
            <w:r w:rsidR="009E0366">
              <w:rPr>
                <w:rFonts w:eastAsiaTheme="minorEastAsia"/>
                <w:lang w:val="en-US" w:eastAsia="zh-CN"/>
              </w:rPr>
              <w:t xml:space="preserve">If not, </w:t>
            </w:r>
            <w:r w:rsidR="00F964FD" w:rsidRPr="00F964FD">
              <w:rPr>
                <w:rFonts w:eastAsiaTheme="minorEastAsia"/>
                <w:lang w:val="en-US" w:eastAsia="zh-CN"/>
              </w:rPr>
              <w:t xml:space="preserve">signaling overhead will be </w:t>
            </w:r>
            <w:r w:rsidR="00604FBB">
              <w:rPr>
                <w:rFonts w:eastAsiaTheme="minorEastAsia"/>
                <w:lang w:val="en-US" w:eastAsia="zh-CN"/>
              </w:rPr>
              <w:t>caused</w:t>
            </w:r>
            <w:r w:rsidR="00F964FD" w:rsidRPr="00F964FD">
              <w:rPr>
                <w:rFonts w:eastAsiaTheme="minorEastAsia"/>
                <w:lang w:val="en-US" w:eastAsia="zh-CN"/>
              </w:rPr>
              <w:t xml:space="preserve"> </w:t>
            </w:r>
            <w:r w:rsidR="00DB299D">
              <w:rPr>
                <w:rFonts w:eastAsiaTheme="minorEastAsia"/>
                <w:lang w:val="en-US" w:eastAsia="zh-CN"/>
              </w:rPr>
              <w:t>by</w:t>
            </w:r>
            <w:r w:rsidR="00F964FD" w:rsidRPr="00F964FD">
              <w:rPr>
                <w:rFonts w:eastAsiaTheme="minorEastAsia"/>
                <w:lang w:val="en-US" w:eastAsia="zh-CN"/>
              </w:rPr>
              <w:t xml:space="preserve"> the </w:t>
            </w:r>
            <w:r w:rsidR="00991743" w:rsidRPr="003E04D2">
              <w:rPr>
                <w:rFonts w:eastAsiaTheme="minorEastAsia"/>
                <w:lang w:val="en-US" w:eastAsia="zh-CN"/>
              </w:rPr>
              <w:t>gNB</w:t>
            </w:r>
            <w:r w:rsidR="00F964FD" w:rsidRPr="00F964FD">
              <w:rPr>
                <w:rFonts w:eastAsiaTheme="minorEastAsia"/>
                <w:lang w:val="en-US" w:eastAsia="zh-CN"/>
              </w:rPr>
              <w:t xml:space="preserve"> </w:t>
            </w:r>
            <w:r w:rsidR="00CC2019">
              <w:rPr>
                <w:rFonts w:eastAsiaTheme="minorEastAsia"/>
                <w:lang w:val="en-US" w:eastAsia="zh-CN"/>
              </w:rPr>
              <w:t xml:space="preserve">Configuration Update </w:t>
            </w:r>
            <w:r w:rsidR="00CC2019" w:rsidRPr="003E04D2">
              <w:rPr>
                <w:rFonts w:eastAsiaTheme="minorEastAsia"/>
                <w:lang w:val="en-US" w:eastAsia="zh-CN"/>
              </w:rPr>
              <w:t>towards 5GC</w:t>
            </w:r>
            <w:r w:rsidR="009E0366">
              <w:rPr>
                <w:rFonts w:eastAsiaTheme="minorEastAsia"/>
                <w:lang w:val="en-US" w:eastAsia="zh-CN"/>
              </w:rPr>
              <w:t xml:space="preserve"> because the </w:t>
            </w:r>
            <w:r w:rsidR="00F964FD" w:rsidRPr="00F964FD">
              <w:rPr>
                <w:rFonts w:eastAsiaTheme="minorEastAsia"/>
                <w:lang w:val="en-US" w:eastAsia="zh-CN"/>
              </w:rPr>
              <w:t xml:space="preserve">F1 Setup/F1 Removal </w:t>
            </w:r>
            <w:r w:rsidR="009E0366">
              <w:rPr>
                <w:rFonts w:eastAsiaTheme="minorEastAsia"/>
                <w:lang w:val="en-US" w:eastAsia="zh-CN"/>
              </w:rPr>
              <w:t xml:space="preserve">procedure shall impact the TA list </w:t>
            </w:r>
            <w:r w:rsidR="00DB299D">
              <w:rPr>
                <w:rFonts w:eastAsiaTheme="minorEastAsia"/>
                <w:lang w:val="en-US" w:eastAsia="zh-CN"/>
              </w:rPr>
              <w:t xml:space="preserve">of </w:t>
            </w:r>
            <w:r w:rsidR="009E0366" w:rsidRPr="00F964FD">
              <w:rPr>
                <w:rFonts w:eastAsiaTheme="minorEastAsia"/>
                <w:lang w:val="en-US" w:eastAsia="zh-CN"/>
              </w:rPr>
              <w:t>donor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Pr="003E04D2">
              <w:rPr>
                <w:rFonts w:eastAsiaTheme="minorEastAsia"/>
                <w:lang w:val="en-US" w:eastAsia="zh-CN"/>
              </w:rPr>
              <w:t>gNB</w:t>
            </w:r>
            <w:r w:rsidR="00FA704F">
              <w:rPr>
                <w:rFonts w:eastAsiaTheme="minorEastAsia"/>
                <w:lang w:val="en-US" w:eastAsia="zh-CN"/>
              </w:rPr>
              <w:t xml:space="preserve">. </w:t>
            </w:r>
          </w:p>
        </w:tc>
        <w:tc>
          <w:tcPr>
            <w:tcW w:w="3118" w:type="dxa"/>
          </w:tcPr>
          <w:p w14:paraId="412DBB7F" w14:textId="5E37DAC2" w:rsidR="007E36DD" w:rsidRDefault="007E36DD" w:rsidP="003E04D2">
            <w:pPr>
              <w:pStyle w:val="ac"/>
              <w:numPr>
                <w:ilvl w:val="0"/>
                <w:numId w:val="28"/>
              </w:numPr>
              <w:ind w:left="414" w:hanging="357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 xml:space="preserve">Whether and what is needed in 5GC to support </w:t>
            </w:r>
            <w:r w:rsidRPr="003E04D2">
              <w:rPr>
                <w:rFonts w:eastAsiaTheme="minorEastAsia"/>
                <w:lang w:val="en-US" w:eastAsia="zh-CN"/>
              </w:rPr>
              <w:t xml:space="preserve">dynamic TAC configuration of </w:t>
            </w:r>
            <w:r w:rsidR="002348A2">
              <w:rPr>
                <w:bCs/>
              </w:rPr>
              <w:t>MBSR</w:t>
            </w:r>
            <w:r>
              <w:rPr>
                <w:bCs/>
              </w:rPr>
              <w:t xml:space="preserve">. </w:t>
            </w:r>
          </w:p>
          <w:p w14:paraId="648EBC17" w14:textId="112B511B" w:rsidR="00B753CD" w:rsidRPr="003E04D2" w:rsidRDefault="005B795B" w:rsidP="003E04D2">
            <w:pPr>
              <w:pStyle w:val="ac"/>
              <w:numPr>
                <w:ilvl w:val="0"/>
                <w:numId w:val="28"/>
              </w:numPr>
              <w:ind w:left="414" w:hanging="357"/>
              <w:rPr>
                <w:rFonts w:eastAsiaTheme="minorEastAsia"/>
                <w:lang w:val="en-US" w:eastAsia="zh-CN"/>
              </w:rPr>
            </w:pPr>
            <w:r w:rsidRPr="003E04D2">
              <w:rPr>
                <w:rFonts w:eastAsiaTheme="minorEastAsia"/>
                <w:lang w:val="en-US" w:eastAsia="zh-CN"/>
              </w:rPr>
              <w:t>Signalling</w:t>
            </w:r>
            <w:r w:rsidR="00EC0428" w:rsidRPr="003E04D2">
              <w:rPr>
                <w:rFonts w:eastAsiaTheme="minorEastAsia"/>
                <w:lang w:val="en-US" w:eastAsia="zh-CN"/>
              </w:rPr>
              <w:t xml:space="preserve"> overhead of Mobility Registration Update initiated by UE</w:t>
            </w:r>
            <w:r w:rsidR="00B22A1B" w:rsidRPr="003E04D2">
              <w:rPr>
                <w:rFonts w:eastAsiaTheme="minorEastAsia"/>
                <w:lang w:val="en-US" w:eastAsia="zh-CN"/>
              </w:rPr>
              <w:t>.</w:t>
            </w:r>
          </w:p>
          <w:p w14:paraId="0D478662" w14:textId="64F7CAAE" w:rsidR="00413A85" w:rsidRPr="003E04D2" w:rsidRDefault="005B795B" w:rsidP="003E04D2">
            <w:pPr>
              <w:pStyle w:val="ac"/>
              <w:numPr>
                <w:ilvl w:val="0"/>
                <w:numId w:val="28"/>
              </w:numPr>
              <w:ind w:left="470" w:hanging="357"/>
              <w:rPr>
                <w:rFonts w:eastAsiaTheme="minorEastAsia"/>
                <w:lang w:val="en-US" w:eastAsia="zh-CN"/>
              </w:rPr>
            </w:pPr>
            <w:r w:rsidRPr="003E04D2">
              <w:rPr>
                <w:rFonts w:eastAsiaTheme="minorEastAsia"/>
                <w:lang w:val="en-US" w:eastAsia="zh-CN"/>
              </w:rPr>
              <w:t>Signalling</w:t>
            </w:r>
            <w:r w:rsidR="00413A85" w:rsidRPr="003E04D2">
              <w:rPr>
                <w:rFonts w:eastAsiaTheme="minorEastAsia"/>
                <w:lang w:val="en-US" w:eastAsia="zh-CN"/>
              </w:rPr>
              <w:t xml:space="preserve"> overhead of </w:t>
            </w:r>
            <w:r w:rsidR="00991743" w:rsidRPr="003E04D2">
              <w:rPr>
                <w:rFonts w:eastAsiaTheme="minorEastAsia"/>
                <w:lang w:val="en-US" w:eastAsia="zh-CN"/>
              </w:rPr>
              <w:t>gNB</w:t>
            </w:r>
            <w:r w:rsidR="00413A85" w:rsidRPr="00F964FD">
              <w:rPr>
                <w:rFonts w:eastAsiaTheme="minorEastAsia"/>
                <w:lang w:val="en-US" w:eastAsia="zh-CN"/>
              </w:rPr>
              <w:t xml:space="preserve"> </w:t>
            </w:r>
            <w:r w:rsidR="00413A85">
              <w:rPr>
                <w:rFonts w:eastAsiaTheme="minorEastAsia"/>
                <w:lang w:val="en-US" w:eastAsia="zh-CN"/>
              </w:rPr>
              <w:t xml:space="preserve">Configuration Update </w:t>
            </w:r>
            <w:r w:rsidR="00413A85" w:rsidRPr="003E04D2">
              <w:rPr>
                <w:rFonts w:eastAsiaTheme="minorEastAsia"/>
                <w:lang w:val="en-US" w:eastAsia="zh-CN"/>
              </w:rPr>
              <w:t>initiated by donor</w:t>
            </w:r>
            <w:r w:rsidR="00DF4961" w:rsidRPr="003E04D2">
              <w:rPr>
                <w:rFonts w:eastAsiaTheme="minorEastAsia"/>
                <w:lang w:val="en-US" w:eastAsia="zh-CN"/>
              </w:rPr>
              <w:t xml:space="preserve"> gNB</w:t>
            </w:r>
            <w:r w:rsidR="00413A85" w:rsidRPr="003E04D2">
              <w:rPr>
                <w:rFonts w:eastAsiaTheme="minorEastAsia"/>
                <w:lang w:val="en-US" w:eastAsia="zh-CN"/>
              </w:rPr>
              <w:t xml:space="preserve">, depending the details of </w:t>
            </w:r>
            <w:r w:rsidR="00413A85" w:rsidRPr="00F964FD">
              <w:rPr>
                <w:rFonts w:eastAsiaTheme="minorEastAsia"/>
                <w:lang w:val="en-US" w:eastAsia="zh-CN"/>
              </w:rPr>
              <w:t>dynamic</w:t>
            </w:r>
            <w:r w:rsidR="00413A85">
              <w:rPr>
                <w:rFonts w:eastAsiaTheme="minorEastAsia"/>
                <w:lang w:val="en-US" w:eastAsia="zh-CN"/>
              </w:rPr>
              <w:t xml:space="preserve"> TAC configuration.</w:t>
            </w:r>
          </w:p>
          <w:p w14:paraId="0C8E0DF4" w14:textId="1E32BDBE" w:rsidR="00B22A1B" w:rsidRPr="00433E87" w:rsidRDefault="00B22A1B" w:rsidP="00413A85">
            <w:pPr>
              <w:rPr>
                <w:rFonts w:eastAsia="宋体"/>
                <w:lang w:eastAsia="zh-CN"/>
              </w:rPr>
            </w:pPr>
          </w:p>
        </w:tc>
      </w:tr>
    </w:tbl>
    <w:p w14:paraId="4185E2F0" w14:textId="087CBFF5" w:rsidR="006227F8" w:rsidRDefault="006227F8" w:rsidP="006227F8">
      <w:pPr>
        <w:pStyle w:val="1"/>
        <w:rPr>
          <w:lang w:eastAsia="zh-CN"/>
        </w:rPr>
      </w:pPr>
      <w:r>
        <w:rPr>
          <w:lang w:eastAsia="zh-CN"/>
        </w:rPr>
        <w:t xml:space="preserve">3. </w:t>
      </w:r>
      <w:r w:rsidR="00531AE8">
        <w:rPr>
          <w:lang w:eastAsia="zh-CN"/>
        </w:rPr>
        <w:t>Summary</w:t>
      </w:r>
      <w:r>
        <w:rPr>
          <w:lang w:eastAsia="zh-CN"/>
        </w:rPr>
        <w:t xml:space="preserve"> and proposal</w:t>
      </w:r>
    </w:p>
    <w:p w14:paraId="58020F4C" w14:textId="5C36A14D" w:rsidR="008923F0" w:rsidRPr="007B76CA" w:rsidRDefault="006A3EE4" w:rsidP="00772D8B">
      <w:pPr>
        <w:rPr>
          <w:lang w:eastAsia="zh-CN"/>
        </w:rPr>
      </w:pPr>
      <w:r w:rsidRPr="006A3EE4">
        <w:rPr>
          <w:b/>
        </w:rPr>
        <w:t>Summary:</w:t>
      </w:r>
      <w:r>
        <w:t xml:space="preserve"> </w:t>
      </w:r>
      <w:r w:rsidR="00772D8B">
        <w:t xml:space="preserve">In </w:t>
      </w:r>
      <w:r w:rsidR="003817F0">
        <w:t xml:space="preserve">the </w:t>
      </w:r>
      <w:r w:rsidR="00772D8B">
        <w:t xml:space="preserve">Option#1, </w:t>
      </w:r>
      <w:r w:rsidR="003817F0">
        <w:t>the M</w:t>
      </w:r>
      <w:r w:rsidR="009D772F">
        <w:t>B</w:t>
      </w:r>
      <w:r w:rsidR="003817F0">
        <w:t xml:space="preserve">SR specific TAC </w:t>
      </w:r>
      <w:r w:rsidR="003D5980">
        <w:t xml:space="preserve">for broadcasting </w:t>
      </w:r>
      <w:r w:rsidR="0027086F">
        <w:rPr>
          <w:lang w:eastAsia="zh-CN"/>
        </w:rPr>
        <w:t>cannot accurately</w:t>
      </w:r>
      <w:r w:rsidR="0027086F">
        <w:rPr>
          <w:bCs/>
        </w:rPr>
        <w:t xml:space="preserve"> represent the </w:t>
      </w:r>
      <w:r w:rsidR="0027086F">
        <w:rPr>
          <w:lang w:eastAsia="zh-CN"/>
        </w:rPr>
        <w:t xml:space="preserve">geographic location of UE and it is not aligned with the </w:t>
      </w:r>
      <w:r w:rsidR="00432DC6">
        <w:rPr>
          <w:lang w:eastAsia="zh-CN"/>
        </w:rPr>
        <w:t>existing</w:t>
      </w:r>
      <w:r w:rsidR="0027086F">
        <w:rPr>
          <w:lang w:eastAsia="zh-CN"/>
        </w:rPr>
        <w:t xml:space="preserve"> TA </w:t>
      </w:r>
      <w:r w:rsidR="00432DC6">
        <w:rPr>
          <w:lang w:eastAsia="zh-CN"/>
        </w:rPr>
        <w:t>topology, which is planed based on the geographic location.</w:t>
      </w:r>
      <w:r w:rsidR="00045ADB">
        <w:rPr>
          <w:lang w:eastAsia="zh-CN"/>
        </w:rPr>
        <w:t xml:space="preserve"> </w:t>
      </w:r>
      <w:r w:rsidR="006454DD">
        <w:rPr>
          <w:lang w:eastAsia="zh-CN"/>
        </w:rPr>
        <w:t xml:space="preserve">Even though the </w:t>
      </w:r>
      <w:r w:rsidR="006454DD" w:rsidRPr="000B2E37">
        <w:rPr>
          <w:lang w:eastAsia="zh-CN"/>
        </w:rPr>
        <w:t>UE</w:t>
      </w:r>
      <w:r w:rsidR="008923F0">
        <w:rPr>
          <w:lang w:eastAsia="zh-CN"/>
        </w:rPr>
        <w:t>s inside the vehicle</w:t>
      </w:r>
      <w:r w:rsidR="006454DD" w:rsidRPr="000B2E37">
        <w:rPr>
          <w:lang w:eastAsia="zh-CN"/>
        </w:rPr>
        <w:t xml:space="preserve"> </w:t>
      </w:r>
      <w:r w:rsidR="008923F0">
        <w:rPr>
          <w:lang w:eastAsia="zh-CN"/>
        </w:rPr>
        <w:t xml:space="preserve">moves </w:t>
      </w:r>
      <w:r w:rsidR="006454DD" w:rsidRPr="000B2E37">
        <w:rPr>
          <w:lang w:eastAsia="zh-CN"/>
        </w:rPr>
        <w:t>without Mobility Registration Update</w:t>
      </w:r>
      <w:r w:rsidR="008923F0">
        <w:rPr>
          <w:lang w:eastAsia="zh-CN"/>
        </w:rPr>
        <w:t>, the management of UE mobility and UE reachability in SA2 become very complicated</w:t>
      </w:r>
      <w:r w:rsidR="00045ADB">
        <w:rPr>
          <w:lang w:eastAsia="zh-CN"/>
        </w:rPr>
        <w:t>, which requires new solutions to address</w:t>
      </w:r>
      <w:r w:rsidR="00045ADB" w:rsidRPr="00045ADB">
        <w:rPr>
          <w:lang w:eastAsia="zh-CN"/>
        </w:rPr>
        <w:t xml:space="preserve"> </w:t>
      </w:r>
      <w:r w:rsidR="00045ADB" w:rsidRPr="005026BC">
        <w:rPr>
          <w:lang w:eastAsia="zh-CN"/>
        </w:rPr>
        <w:t>inter-AMF mobility</w:t>
      </w:r>
      <w:r w:rsidR="00045ADB">
        <w:rPr>
          <w:lang w:eastAsia="zh-CN"/>
        </w:rPr>
        <w:t>, paging and UE Configuration U</w:t>
      </w:r>
      <w:r w:rsidR="00045ADB" w:rsidRPr="000B2E37">
        <w:rPr>
          <w:lang w:eastAsia="zh-CN"/>
        </w:rPr>
        <w:t>pdate</w:t>
      </w:r>
      <w:r w:rsidR="00045ADB" w:rsidRPr="007B76CA">
        <w:rPr>
          <w:lang w:eastAsia="zh-CN"/>
        </w:rPr>
        <w:t xml:space="preserve">. </w:t>
      </w:r>
      <w:r w:rsidR="007B76CA" w:rsidRPr="007B76CA">
        <w:rPr>
          <w:lang w:eastAsia="zh-CN"/>
        </w:rPr>
        <w:t xml:space="preserve">S2-2206093 </w:t>
      </w:r>
      <w:r w:rsidR="00045ADB" w:rsidRPr="007B76CA">
        <w:rPr>
          <w:lang w:eastAsia="zh-CN"/>
        </w:rPr>
        <w:t xml:space="preserve">shows a new solution with the assumption of dedicated TAC </w:t>
      </w:r>
      <w:r w:rsidR="00045ADB" w:rsidRPr="007B76CA">
        <w:t xml:space="preserve">for broadcasting </w:t>
      </w:r>
      <w:r w:rsidR="00045ADB" w:rsidRPr="007B76CA">
        <w:rPr>
          <w:lang w:eastAsia="zh-CN"/>
        </w:rPr>
        <w:t>and the impacts</w:t>
      </w:r>
      <w:r w:rsidR="00045ADB" w:rsidRPr="007B76CA">
        <w:rPr>
          <w:rFonts w:hint="eastAsia"/>
          <w:lang w:eastAsia="zh-CN"/>
        </w:rPr>
        <w:t>/</w:t>
      </w:r>
      <w:r w:rsidR="00045ADB" w:rsidRPr="007B76CA">
        <w:rPr>
          <w:lang w:eastAsia="zh-CN"/>
        </w:rPr>
        <w:t>complexity of the Option#1 can be foreseen.</w:t>
      </w:r>
    </w:p>
    <w:p w14:paraId="6D03A050" w14:textId="1837D583" w:rsidR="003F0B33" w:rsidRDefault="003F0B33" w:rsidP="00772D8B">
      <w:pPr>
        <w:rPr>
          <w:lang w:eastAsia="zh-CN"/>
        </w:rPr>
      </w:pPr>
      <w:r w:rsidRPr="007B76CA">
        <w:t>In Option#2,</w:t>
      </w:r>
      <w:r w:rsidR="00100F4F" w:rsidRPr="007B76CA">
        <w:t xml:space="preserve"> </w:t>
      </w:r>
      <w:r w:rsidR="00B376BE" w:rsidRPr="007B76CA">
        <w:t xml:space="preserve">the UE performs </w:t>
      </w:r>
      <w:r w:rsidR="004E4EB9" w:rsidRPr="007B76CA">
        <w:t xml:space="preserve">the </w:t>
      </w:r>
      <w:r w:rsidR="00B376BE" w:rsidRPr="007B76CA">
        <w:t>legacy</w:t>
      </w:r>
      <w:r w:rsidR="00B376BE" w:rsidRPr="007B76CA">
        <w:rPr>
          <w:lang w:eastAsia="zh-CN"/>
        </w:rPr>
        <w:t xml:space="preserve"> Mobility Registration Update upon </w:t>
      </w:r>
      <w:r w:rsidR="00B376BE" w:rsidRPr="007B76CA">
        <w:t xml:space="preserve">changing to a new </w:t>
      </w:r>
      <w:r w:rsidR="003D0D08" w:rsidRPr="007B76CA">
        <w:t>TA</w:t>
      </w:r>
      <w:r w:rsidR="00B376BE" w:rsidRPr="007B76CA">
        <w:t xml:space="preserve"> outside the UE's Registration Area</w:t>
      </w:r>
      <w:r w:rsidR="003D0D08" w:rsidRPr="007B76CA">
        <w:t xml:space="preserve">. </w:t>
      </w:r>
      <w:r w:rsidR="00152200" w:rsidRPr="007B76CA">
        <w:t xml:space="preserve">The AMF can update the UE's location </w:t>
      </w:r>
      <w:r w:rsidR="00A8622A" w:rsidRPr="007B76CA">
        <w:t xml:space="preserve">timely </w:t>
      </w:r>
      <w:r w:rsidR="00152200" w:rsidRPr="007B76CA">
        <w:t xml:space="preserve">based on UE’s </w:t>
      </w:r>
      <w:r w:rsidR="00152200" w:rsidRPr="007B76CA">
        <w:rPr>
          <w:lang w:eastAsia="zh-CN"/>
        </w:rPr>
        <w:t xml:space="preserve">Mobility Registration Update. </w:t>
      </w:r>
      <w:r w:rsidR="00152200" w:rsidRPr="007B76CA">
        <w:t>How to configure dynamic TAC properly</w:t>
      </w:r>
      <w:r w:rsidR="00E407FB" w:rsidRPr="007B76CA">
        <w:t xml:space="preserve"> </w:t>
      </w:r>
      <w:r w:rsidR="0029357C" w:rsidRPr="007B76CA">
        <w:t>needs further study</w:t>
      </w:r>
      <w:r w:rsidR="00C17E7D">
        <w:t xml:space="preserve"> and should coordinate with RAN WGs</w:t>
      </w:r>
      <w:r w:rsidR="00152200" w:rsidRPr="007B76CA">
        <w:t>.</w:t>
      </w:r>
      <w:r w:rsidR="001E2367" w:rsidRPr="007B76CA">
        <w:t xml:space="preserve"> </w:t>
      </w:r>
      <w:r w:rsidR="007B76CA" w:rsidRPr="007B76CA">
        <w:rPr>
          <w:lang w:eastAsia="zh-CN"/>
        </w:rPr>
        <w:t>S2-2206092</w:t>
      </w:r>
      <w:r w:rsidR="00042870" w:rsidRPr="007B76CA">
        <w:rPr>
          <w:lang w:eastAsia="zh-CN"/>
        </w:rPr>
        <w:t xml:space="preserve"> shows a new solution of IAB-node mobility with dynamic TAC provisioning and the impacts</w:t>
      </w:r>
      <w:r w:rsidR="00042870" w:rsidRPr="007B76CA">
        <w:rPr>
          <w:rFonts w:hint="eastAsia"/>
          <w:lang w:eastAsia="zh-CN"/>
        </w:rPr>
        <w:t>/</w:t>
      </w:r>
      <w:r w:rsidR="00042870" w:rsidRPr="007B76CA">
        <w:rPr>
          <w:lang w:eastAsia="zh-CN"/>
        </w:rPr>
        <w:t>complexity of Option#2 can be foreseen.</w:t>
      </w:r>
    </w:p>
    <w:p w14:paraId="25471070" w14:textId="7862E809" w:rsidR="00B376BE" w:rsidRPr="005026BC" w:rsidRDefault="006A3EE4" w:rsidP="00772D8B">
      <w:pPr>
        <w:rPr>
          <w:lang w:eastAsia="zh-CN"/>
        </w:rPr>
      </w:pPr>
      <w:r w:rsidRPr="006A3EE4">
        <w:rPr>
          <w:b/>
          <w:lang w:eastAsia="zh-CN"/>
        </w:rPr>
        <w:t>Proposal</w:t>
      </w:r>
      <w:r w:rsidRPr="006A3EE4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1E2367">
        <w:rPr>
          <w:lang w:eastAsia="zh-CN"/>
        </w:rPr>
        <w:t>I</w:t>
      </w:r>
      <w:r w:rsidRPr="00284FA7">
        <w:rPr>
          <w:rFonts w:hint="eastAsia"/>
          <w:lang w:eastAsia="zh-CN"/>
        </w:rPr>
        <w:t>t</w:t>
      </w:r>
      <w:r w:rsidRPr="00284FA7">
        <w:rPr>
          <w:lang w:eastAsia="zh-CN"/>
        </w:rPr>
        <w:t xml:space="preserve"> is proposed to </w:t>
      </w:r>
      <w:r w:rsidRPr="00284FA7">
        <w:t xml:space="preserve">carefully consider the </w:t>
      </w:r>
      <w:r w:rsidR="00284FA7">
        <w:t>above analysis</w:t>
      </w:r>
      <w:r w:rsidRPr="00284FA7">
        <w:t xml:space="preserve"> </w:t>
      </w:r>
      <w:r w:rsidR="00284FA7" w:rsidRPr="00284FA7">
        <w:t xml:space="preserve">before making </w:t>
      </w:r>
      <w:r w:rsidR="00284FA7">
        <w:t xml:space="preserve">final </w:t>
      </w:r>
      <w:r w:rsidR="00284FA7" w:rsidRPr="00284FA7">
        <w:t>decision in SA2 and RAN</w:t>
      </w:r>
      <w:r w:rsidR="004C09C5">
        <w:t xml:space="preserve"> WGs</w:t>
      </w:r>
      <w:r w:rsidR="00284FA7" w:rsidRPr="00284FA7">
        <w:t>.</w:t>
      </w:r>
    </w:p>
    <w:sectPr w:rsidR="00B376BE" w:rsidRPr="005026B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8AFCD" w14:textId="77777777" w:rsidR="00B259DB" w:rsidRDefault="00B259DB">
      <w:r>
        <w:separator/>
      </w:r>
    </w:p>
    <w:p w14:paraId="5C7D2203" w14:textId="77777777" w:rsidR="00B259DB" w:rsidRDefault="00B259DB"/>
  </w:endnote>
  <w:endnote w:type="continuationSeparator" w:id="0">
    <w:p w14:paraId="4B38B57F" w14:textId="77777777" w:rsidR="00B259DB" w:rsidRDefault="00B259DB">
      <w:r>
        <w:continuationSeparator/>
      </w:r>
    </w:p>
    <w:p w14:paraId="5997AD3D" w14:textId="77777777" w:rsidR="00B259DB" w:rsidRDefault="00B259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918E8" w14:textId="77777777" w:rsidR="006A3EE4" w:rsidRDefault="006A3EE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9D578C" w14:textId="77777777" w:rsidR="006A3EE4" w:rsidRDefault="006A3EE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34527A" w14:textId="77777777" w:rsidR="006A3EE4" w:rsidRDefault="006A3E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BED889" w14:textId="77777777" w:rsidR="00B259DB" w:rsidRDefault="00B259DB">
      <w:r>
        <w:separator/>
      </w:r>
    </w:p>
    <w:p w14:paraId="1D860E5C" w14:textId="77777777" w:rsidR="00B259DB" w:rsidRDefault="00B259DB"/>
  </w:footnote>
  <w:footnote w:type="continuationSeparator" w:id="0">
    <w:p w14:paraId="7E9EA741" w14:textId="77777777" w:rsidR="00B259DB" w:rsidRDefault="00B259DB">
      <w:r>
        <w:continuationSeparator/>
      </w:r>
    </w:p>
    <w:p w14:paraId="27835449" w14:textId="77777777" w:rsidR="00B259DB" w:rsidRDefault="00B259D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E5C74" w14:textId="77777777" w:rsidR="006A3EE4" w:rsidRDefault="006A3EE4"/>
  <w:p w14:paraId="565DC3B4" w14:textId="77777777" w:rsidR="006A3EE4" w:rsidRDefault="006A3EE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BCB7E" w14:textId="77777777" w:rsidR="006A3EE4" w:rsidRPr="0091233D" w:rsidRDefault="006A3EE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D6A8687" w14:textId="77777777" w:rsidR="006A3EE4" w:rsidRPr="0091233D" w:rsidRDefault="006A3EE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59D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B7B624" w14:textId="77777777" w:rsidR="006A3EE4" w:rsidRPr="0091233D" w:rsidRDefault="006A3EE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A84C57"/>
    <w:multiLevelType w:val="hybridMultilevel"/>
    <w:tmpl w:val="79AC32B2"/>
    <w:lvl w:ilvl="0" w:tplc="7B5E40E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02FEC"/>
    <w:multiLevelType w:val="hybridMultilevel"/>
    <w:tmpl w:val="79AC32B2"/>
    <w:lvl w:ilvl="0" w:tplc="7B5E40E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56637"/>
    <w:multiLevelType w:val="hybridMultilevel"/>
    <w:tmpl w:val="D4BE3758"/>
    <w:lvl w:ilvl="0" w:tplc="7DEE7D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04B46"/>
    <w:multiLevelType w:val="hybridMultilevel"/>
    <w:tmpl w:val="C12E9A9E"/>
    <w:lvl w:ilvl="0" w:tplc="37E26B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31B46"/>
    <w:multiLevelType w:val="hybridMultilevel"/>
    <w:tmpl w:val="2BC69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1AF3C15"/>
    <w:multiLevelType w:val="hybridMultilevel"/>
    <w:tmpl w:val="486A67F6"/>
    <w:lvl w:ilvl="0" w:tplc="E2CA0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DE8B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5629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9A2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764B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BEEC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6896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1C57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6078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08207F"/>
    <w:multiLevelType w:val="hybridMultilevel"/>
    <w:tmpl w:val="337EA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32051"/>
    <w:multiLevelType w:val="hybridMultilevel"/>
    <w:tmpl w:val="22BAA36A"/>
    <w:lvl w:ilvl="0" w:tplc="7EB688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4F252F"/>
    <w:multiLevelType w:val="hybridMultilevel"/>
    <w:tmpl w:val="79AC32B2"/>
    <w:lvl w:ilvl="0" w:tplc="7B5E40E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508F6"/>
    <w:multiLevelType w:val="hybridMultilevel"/>
    <w:tmpl w:val="49E69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E430E"/>
    <w:multiLevelType w:val="hybridMultilevel"/>
    <w:tmpl w:val="B9DA7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C8133C"/>
    <w:multiLevelType w:val="hybridMultilevel"/>
    <w:tmpl w:val="126640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541E6B"/>
    <w:multiLevelType w:val="hybridMultilevel"/>
    <w:tmpl w:val="631CB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"/>
  </w:num>
  <w:num w:numId="4">
    <w:abstractNumId w:val="8"/>
  </w:num>
  <w:num w:numId="5">
    <w:abstractNumId w:val="18"/>
  </w:num>
  <w:num w:numId="6">
    <w:abstractNumId w:val="26"/>
  </w:num>
  <w:num w:numId="7">
    <w:abstractNumId w:val="14"/>
  </w:num>
  <w:num w:numId="8">
    <w:abstractNumId w:val="17"/>
  </w:num>
  <w:num w:numId="9">
    <w:abstractNumId w:val="22"/>
  </w:num>
  <w:num w:numId="10">
    <w:abstractNumId w:val="27"/>
  </w:num>
  <w:num w:numId="11">
    <w:abstractNumId w:val="15"/>
  </w:num>
  <w:num w:numId="12">
    <w:abstractNumId w:val="0"/>
  </w:num>
  <w:num w:numId="13">
    <w:abstractNumId w:val="7"/>
  </w:num>
  <w:num w:numId="14">
    <w:abstractNumId w:val="16"/>
  </w:num>
  <w:num w:numId="15">
    <w:abstractNumId w:val="2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1"/>
  </w:num>
  <w:num w:numId="19">
    <w:abstractNumId w:val="5"/>
  </w:num>
  <w:num w:numId="20">
    <w:abstractNumId w:val="10"/>
  </w:num>
  <w:num w:numId="21">
    <w:abstractNumId w:val="21"/>
  </w:num>
  <w:num w:numId="22">
    <w:abstractNumId w:val="25"/>
  </w:num>
  <w:num w:numId="23">
    <w:abstractNumId w:val="23"/>
  </w:num>
  <w:num w:numId="24">
    <w:abstractNumId w:val="6"/>
  </w:num>
  <w:num w:numId="25">
    <w:abstractNumId w:val="20"/>
  </w:num>
  <w:num w:numId="26">
    <w:abstractNumId w:val="1"/>
  </w:num>
  <w:num w:numId="27">
    <w:abstractNumId w:val="3"/>
  </w:num>
  <w:num w:numId="28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0D8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B66"/>
    <w:rsid w:val="000150DA"/>
    <w:rsid w:val="000153C3"/>
    <w:rsid w:val="00016A41"/>
    <w:rsid w:val="000220E9"/>
    <w:rsid w:val="00022D06"/>
    <w:rsid w:val="00023565"/>
    <w:rsid w:val="00024628"/>
    <w:rsid w:val="00024798"/>
    <w:rsid w:val="000268FB"/>
    <w:rsid w:val="00027A9B"/>
    <w:rsid w:val="00027B9C"/>
    <w:rsid w:val="0003091B"/>
    <w:rsid w:val="00032C4D"/>
    <w:rsid w:val="000333BE"/>
    <w:rsid w:val="00033FBB"/>
    <w:rsid w:val="00034D60"/>
    <w:rsid w:val="0003510B"/>
    <w:rsid w:val="0004077D"/>
    <w:rsid w:val="00040B51"/>
    <w:rsid w:val="00040C90"/>
    <w:rsid w:val="00040CC2"/>
    <w:rsid w:val="00040F4F"/>
    <w:rsid w:val="000410CE"/>
    <w:rsid w:val="00041E56"/>
    <w:rsid w:val="00041F7E"/>
    <w:rsid w:val="00041FA7"/>
    <w:rsid w:val="00042870"/>
    <w:rsid w:val="00043303"/>
    <w:rsid w:val="00043C43"/>
    <w:rsid w:val="00044075"/>
    <w:rsid w:val="00045722"/>
    <w:rsid w:val="00045ADB"/>
    <w:rsid w:val="00047051"/>
    <w:rsid w:val="00047C64"/>
    <w:rsid w:val="00050528"/>
    <w:rsid w:val="00050D23"/>
    <w:rsid w:val="000526F1"/>
    <w:rsid w:val="00052A29"/>
    <w:rsid w:val="000549F0"/>
    <w:rsid w:val="000559CF"/>
    <w:rsid w:val="0005610D"/>
    <w:rsid w:val="00056F95"/>
    <w:rsid w:val="0005715C"/>
    <w:rsid w:val="0006076F"/>
    <w:rsid w:val="00060F24"/>
    <w:rsid w:val="00061913"/>
    <w:rsid w:val="00062F11"/>
    <w:rsid w:val="000631E9"/>
    <w:rsid w:val="00063321"/>
    <w:rsid w:val="00063EF2"/>
    <w:rsid w:val="0006412F"/>
    <w:rsid w:val="0006502B"/>
    <w:rsid w:val="00067107"/>
    <w:rsid w:val="000675B8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3FB4"/>
    <w:rsid w:val="00074480"/>
    <w:rsid w:val="0007536B"/>
    <w:rsid w:val="00075D9C"/>
    <w:rsid w:val="0008116D"/>
    <w:rsid w:val="000830D4"/>
    <w:rsid w:val="00084E41"/>
    <w:rsid w:val="000852A9"/>
    <w:rsid w:val="0008565B"/>
    <w:rsid w:val="00085FC7"/>
    <w:rsid w:val="00086929"/>
    <w:rsid w:val="000871BB"/>
    <w:rsid w:val="00090D4D"/>
    <w:rsid w:val="00090F98"/>
    <w:rsid w:val="00091BA0"/>
    <w:rsid w:val="00093796"/>
    <w:rsid w:val="000946ED"/>
    <w:rsid w:val="0009483A"/>
    <w:rsid w:val="00095AD3"/>
    <w:rsid w:val="000965B7"/>
    <w:rsid w:val="000966E5"/>
    <w:rsid w:val="000A1CE9"/>
    <w:rsid w:val="000A2B97"/>
    <w:rsid w:val="000A323F"/>
    <w:rsid w:val="000A49D3"/>
    <w:rsid w:val="000A5948"/>
    <w:rsid w:val="000A75B1"/>
    <w:rsid w:val="000A7A1E"/>
    <w:rsid w:val="000B103E"/>
    <w:rsid w:val="000B128A"/>
    <w:rsid w:val="000B131F"/>
    <w:rsid w:val="000B1493"/>
    <w:rsid w:val="000B2E37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F4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55"/>
    <w:rsid w:val="000D70EA"/>
    <w:rsid w:val="000E2EB1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F4F"/>
    <w:rsid w:val="0010191A"/>
    <w:rsid w:val="00101FFB"/>
    <w:rsid w:val="0010430B"/>
    <w:rsid w:val="00104711"/>
    <w:rsid w:val="00104CDA"/>
    <w:rsid w:val="001059D1"/>
    <w:rsid w:val="0010795D"/>
    <w:rsid w:val="00107A82"/>
    <w:rsid w:val="00107E22"/>
    <w:rsid w:val="00110662"/>
    <w:rsid w:val="0011076A"/>
    <w:rsid w:val="00111E3C"/>
    <w:rsid w:val="00112974"/>
    <w:rsid w:val="00112BF1"/>
    <w:rsid w:val="0011387E"/>
    <w:rsid w:val="001142B0"/>
    <w:rsid w:val="001156E9"/>
    <w:rsid w:val="00116847"/>
    <w:rsid w:val="001205BE"/>
    <w:rsid w:val="00120763"/>
    <w:rsid w:val="0012113A"/>
    <w:rsid w:val="00121A78"/>
    <w:rsid w:val="00122017"/>
    <w:rsid w:val="00122F37"/>
    <w:rsid w:val="001230A5"/>
    <w:rsid w:val="001242C5"/>
    <w:rsid w:val="0012561F"/>
    <w:rsid w:val="00126564"/>
    <w:rsid w:val="001265BC"/>
    <w:rsid w:val="00126856"/>
    <w:rsid w:val="0012709A"/>
    <w:rsid w:val="00127379"/>
    <w:rsid w:val="001300B5"/>
    <w:rsid w:val="001306C0"/>
    <w:rsid w:val="00131D3C"/>
    <w:rsid w:val="001326F6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144"/>
    <w:rsid w:val="0014582F"/>
    <w:rsid w:val="0014688E"/>
    <w:rsid w:val="00147EAA"/>
    <w:rsid w:val="00147EC8"/>
    <w:rsid w:val="001512CD"/>
    <w:rsid w:val="00151A7D"/>
    <w:rsid w:val="00151D1E"/>
    <w:rsid w:val="001520C4"/>
    <w:rsid w:val="001520C5"/>
    <w:rsid w:val="00152200"/>
    <w:rsid w:val="00152663"/>
    <w:rsid w:val="00152E53"/>
    <w:rsid w:val="001538DF"/>
    <w:rsid w:val="00155269"/>
    <w:rsid w:val="001555E8"/>
    <w:rsid w:val="00156945"/>
    <w:rsid w:val="00156FE0"/>
    <w:rsid w:val="00161001"/>
    <w:rsid w:val="001616A1"/>
    <w:rsid w:val="00161B39"/>
    <w:rsid w:val="00163C76"/>
    <w:rsid w:val="00163E01"/>
    <w:rsid w:val="00164342"/>
    <w:rsid w:val="001672C8"/>
    <w:rsid w:val="001673CA"/>
    <w:rsid w:val="00167AF3"/>
    <w:rsid w:val="00170618"/>
    <w:rsid w:val="00170A7C"/>
    <w:rsid w:val="0017207F"/>
    <w:rsid w:val="001731A2"/>
    <w:rsid w:val="001736B5"/>
    <w:rsid w:val="00173A57"/>
    <w:rsid w:val="00174C3B"/>
    <w:rsid w:val="001750EF"/>
    <w:rsid w:val="001765B4"/>
    <w:rsid w:val="00176CD0"/>
    <w:rsid w:val="00177EFC"/>
    <w:rsid w:val="001802CC"/>
    <w:rsid w:val="001806F6"/>
    <w:rsid w:val="0018178B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4D1"/>
    <w:rsid w:val="001906C2"/>
    <w:rsid w:val="001929DA"/>
    <w:rsid w:val="00193556"/>
    <w:rsid w:val="00193C28"/>
    <w:rsid w:val="001940BC"/>
    <w:rsid w:val="00194923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48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8EC"/>
    <w:rsid w:val="001B5EBE"/>
    <w:rsid w:val="001B6827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CEA"/>
    <w:rsid w:val="001D1FB4"/>
    <w:rsid w:val="001D2DF9"/>
    <w:rsid w:val="001E0944"/>
    <w:rsid w:val="001E0DF5"/>
    <w:rsid w:val="001E125D"/>
    <w:rsid w:val="001E1F34"/>
    <w:rsid w:val="001E2367"/>
    <w:rsid w:val="001E3674"/>
    <w:rsid w:val="001E4DFF"/>
    <w:rsid w:val="001E5C9E"/>
    <w:rsid w:val="001F0BF7"/>
    <w:rsid w:val="001F0F75"/>
    <w:rsid w:val="001F1523"/>
    <w:rsid w:val="001F2899"/>
    <w:rsid w:val="001F28B9"/>
    <w:rsid w:val="001F2940"/>
    <w:rsid w:val="001F320F"/>
    <w:rsid w:val="001F381B"/>
    <w:rsid w:val="001F4582"/>
    <w:rsid w:val="001F478B"/>
    <w:rsid w:val="001F4D77"/>
    <w:rsid w:val="001F5984"/>
    <w:rsid w:val="001F5C0F"/>
    <w:rsid w:val="001F6AA4"/>
    <w:rsid w:val="001F772A"/>
    <w:rsid w:val="00200C7B"/>
    <w:rsid w:val="00201759"/>
    <w:rsid w:val="002021FC"/>
    <w:rsid w:val="0020322B"/>
    <w:rsid w:val="002043CF"/>
    <w:rsid w:val="00205F81"/>
    <w:rsid w:val="00206169"/>
    <w:rsid w:val="002073CA"/>
    <w:rsid w:val="00207F20"/>
    <w:rsid w:val="002102F5"/>
    <w:rsid w:val="002104A0"/>
    <w:rsid w:val="002113F8"/>
    <w:rsid w:val="00211FFA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83A"/>
    <w:rsid w:val="002348A2"/>
    <w:rsid w:val="002351FC"/>
    <w:rsid w:val="00235221"/>
    <w:rsid w:val="00235368"/>
    <w:rsid w:val="00235537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86F"/>
    <w:rsid w:val="00252101"/>
    <w:rsid w:val="0025240D"/>
    <w:rsid w:val="00252DDE"/>
    <w:rsid w:val="002540E2"/>
    <w:rsid w:val="0025420F"/>
    <w:rsid w:val="00254D03"/>
    <w:rsid w:val="0025520E"/>
    <w:rsid w:val="00256469"/>
    <w:rsid w:val="00256B8F"/>
    <w:rsid w:val="00257C37"/>
    <w:rsid w:val="00260A0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3AE"/>
    <w:rsid w:val="00267FC8"/>
    <w:rsid w:val="002707A8"/>
    <w:rsid w:val="0027086F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026"/>
    <w:rsid w:val="0028020F"/>
    <w:rsid w:val="002804F9"/>
    <w:rsid w:val="00280862"/>
    <w:rsid w:val="00281104"/>
    <w:rsid w:val="00281F13"/>
    <w:rsid w:val="00282E1C"/>
    <w:rsid w:val="00282EEC"/>
    <w:rsid w:val="00284FA7"/>
    <w:rsid w:val="00285692"/>
    <w:rsid w:val="00286417"/>
    <w:rsid w:val="0028786F"/>
    <w:rsid w:val="00287A12"/>
    <w:rsid w:val="00287B41"/>
    <w:rsid w:val="00290C7A"/>
    <w:rsid w:val="00291038"/>
    <w:rsid w:val="00291F74"/>
    <w:rsid w:val="00292E3B"/>
    <w:rsid w:val="002934C0"/>
    <w:rsid w:val="0029357C"/>
    <w:rsid w:val="00293B87"/>
    <w:rsid w:val="002943A4"/>
    <w:rsid w:val="00295FEC"/>
    <w:rsid w:val="0029673F"/>
    <w:rsid w:val="002A062F"/>
    <w:rsid w:val="002A2529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ED"/>
    <w:rsid w:val="002C58C6"/>
    <w:rsid w:val="002C61F2"/>
    <w:rsid w:val="002C6CD3"/>
    <w:rsid w:val="002C6F50"/>
    <w:rsid w:val="002C7BE7"/>
    <w:rsid w:val="002D0B04"/>
    <w:rsid w:val="002D0CC3"/>
    <w:rsid w:val="002D1E5B"/>
    <w:rsid w:val="002D2752"/>
    <w:rsid w:val="002D45B7"/>
    <w:rsid w:val="002D4952"/>
    <w:rsid w:val="002D5CFB"/>
    <w:rsid w:val="002D5E9C"/>
    <w:rsid w:val="002D7DAF"/>
    <w:rsid w:val="002E199D"/>
    <w:rsid w:val="002E1B45"/>
    <w:rsid w:val="002E2018"/>
    <w:rsid w:val="002E2609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9B6"/>
    <w:rsid w:val="002F702C"/>
    <w:rsid w:val="002F7117"/>
    <w:rsid w:val="002F7A8F"/>
    <w:rsid w:val="002F7F76"/>
    <w:rsid w:val="0030069C"/>
    <w:rsid w:val="00301264"/>
    <w:rsid w:val="0030127B"/>
    <w:rsid w:val="00301754"/>
    <w:rsid w:val="00301E32"/>
    <w:rsid w:val="003034B2"/>
    <w:rsid w:val="00305F20"/>
    <w:rsid w:val="00310B0A"/>
    <w:rsid w:val="00311568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3EFF"/>
    <w:rsid w:val="00345264"/>
    <w:rsid w:val="00345861"/>
    <w:rsid w:val="00345CC3"/>
    <w:rsid w:val="00346050"/>
    <w:rsid w:val="003463B5"/>
    <w:rsid w:val="00346876"/>
    <w:rsid w:val="00347802"/>
    <w:rsid w:val="0034785B"/>
    <w:rsid w:val="003517FA"/>
    <w:rsid w:val="00351A84"/>
    <w:rsid w:val="00352847"/>
    <w:rsid w:val="00352CA6"/>
    <w:rsid w:val="00353003"/>
    <w:rsid w:val="00353190"/>
    <w:rsid w:val="003532F7"/>
    <w:rsid w:val="003535B3"/>
    <w:rsid w:val="00353AA9"/>
    <w:rsid w:val="00353E52"/>
    <w:rsid w:val="003542DA"/>
    <w:rsid w:val="003557F0"/>
    <w:rsid w:val="00356277"/>
    <w:rsid w:val="003607F8"/>
    <w:rsid w:val="00360CF4"/>
    <w:rsid w:val="00360FB7"/>
    <w:rsid w:val="003619B5"/>
    <w:rsid w:val="00361C57"/>
    <w:rsid w:val="00363BB4"/>
    <w:rsid w:val="00364C69"/>
    <w:rsid w:val="00365501"/>
    <w:rsid w:val="003655BA"/>
    <w:rsid w:val="0036751D"/>
    <w:rsid w:val="00367599"/>
    <w:rsid w:val="003675A1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314"/>
    <w:rsid w:val="003817F0"/>
    <w:rsid w:val="003834AC"/>
    <w:rsid w:val="00383F2D"/>
    <w:rsid w:val="00384D8F"/>
    <w:rsid w:val="00385B51"/>
    <w:rsid w:val="0038795A"/>
    <w:rsid w:val="00390DD8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6E49"/>
    <w:rsid w:val="003970D5"/>
    <w:rsid w:val="00397CED"/>
    <w:rsid w:val="00397F82"/>
    <w:rsid w:val="00397FCF"/>
    <w:rsid w:val="003A02E5"/>
    <w:rsid w:val="003A11FD"/>
    <w:rsid w:val="003A2575"/>
    <w:rsid w:val="003A376F"/>
    <w:rsid w:val="003A3BC8"/>
    <w:rsid w:val="003A5197"/>
    <w:rsid w:val="003A64E0"/>
    <w:rsid w:val="003A69B6"/>
    <w:rsid w:val="003A6AB2"/>
    <w:rsid w:val="003A6C1B"/>
    <w:rsid w:val="003B00A0"/>
    <w:rsid w:val="003B020E"/>
    <w:rsid w:val="003B0FC2"/>
    <w:rsid w:val="003B2E77"/>
    <w:rsid w:val="003B2F4F"/>
    <w:rsid w:val="003B3C85"/>
    <w:rsid w:val="003B3FBC"/>
    <w:rsid w:val="003B48F1"/>
    <w:rsid w:val="003B59D6"/>
    <w:rsid w:val="003B59FF"/>
    <w:rsid w:val="003B7365"/>
    <w:rsid w:val="003B7948"/>
    <w:rsid w:val="003C02B3"/>
    <w:rsid w:val="003C599D"/>
    <w:rsid w:val="003C7529"/>
    <w:rsid w:val="003C7614"/>
    <w:rsid w:val="003C782C"/>
    <w:rsid w:val="003D0325"/>
    <w:rsid w:val="003D0D08"/>
    <w:rsid w:val="003D0FC1"/>
    <w:rsid w:val="003D3280"/>
    <w:rsid w:val="003D334E"/>
    <w:rsid w:val="003D3A20"/>
    <w:rsid w:val="003D45D5"/>
    <w:rsid w:val="003D4869"/>
    <w:rsid w:val="003D50B1"/>
    <w:rsid w:val="003D5774"/>
    <w:rsid w:val="003D5980"/>
    <w:rsid w:val="003D5E36"/>
    <w:rsid w:val="003D6607"/>
    <w:rsid w:val="003D6ED0"/>
    <w:rsid w:val="003D7553"/>
    <w:rsid w:val="003D7EB3"/>
    <w:rsid w:val="003E04D2"/>
    <w:rsid w:val="003E0F12"/>
    <w:rsid w:val="003E1062"/>
    <w:rsid w:val="003E10AA"/>
    <w:rsid w:val="003E13B1"/>
    <w:rsid w:val="003E17B5"/>
    <w:rsid w:val="003E2486"/>
    <w:rsid w:val="003E3700"/>
    <w:rsid w:val="003E3BE1"/>
    <w:rsid w:val="003E5355"/>
    <w:rsid w:val="003E704E"/>
    <w:rsid w:val="003E7437"/>
    <w:rsid w:val="003E7535"/>
    <w:rsid w:val="003E7907"/>
    <w:rsid w:val="003E7B49"/>
    <w:rsid w:val="003F0B33"/>
    <w:rsid w:val="003F1EA3"/>
    <w:rsid w:val="003F258A"/>
    <w:rsid w:val="003F3648"/>
    <w:rsid w:val="003F3F06"/>
    <w:rsid w:val="003F3F5A"/>
    <w:rsid w:val="003F400F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85"/>
    <w:rsid w:val="00413AFE"/>
    <w:rsid w:val="00413EBC"/>
    <w:rsid w:val="00413F2E"/>
    <w:rsid w:val="004147A1"/>
    <w:rsid w:val="004150A9"/>
    <w:rsid w:val="00415A21"/>
    <w:rsid w:val="00415F00"/>
    <w:rsid w:val="004160FB"/>
    <w:rsid w:val="004164E5"/>
    <w:rsid w:val="00416742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54"/>
    <w:rsid w:val="00427009"/>
    <w:rsid w:val="00427861"/>
    <w:rsid w:val="0043031B"/>
    <w:rsid w:val="00431F48"/>
    <w:rsid w:val="00432DC6"/>
    <w:rsid w:val="00433E87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3D78"/>
    <w:rsid w:val="0045410E"/>
    <w:rsid w:val="00455110"/>
    <w:rsid w:val="004564AD"/>
    <w:rsid w:val="004565EE"/>
    <w:rsid w:val="00456E60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F43"/>
    <w:rsid w:val="00466150"/>
    <w:rsid w:val="00467673"/>
    <w:rsid w:val="00470CA4"/>
    <w:rsid w:val="004745FD"/>
    <w:rsid w:val="00476D1C"/>
    <w:rsid w:val="004774B4"/>
    <w:rsid w:val="00480AC7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656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2A6"/>
    <w:rsid w:val="004A4BB5"/>
    <w:rsid w:val="004A57A6"/>
    <w:rsid w:val="004A5BEF"/>
    <w:rsid w:val="004A7424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9C5"/>
    <w:rsid w:val="004C0FD3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5E5"/>
    <w:rsid w:val="004D6700"/>
    <w:rsid w:val="004D6C7C"/>
    <w:rsid w:val="004D6D97"/>
    <w:rsid w:val="004E1409"/>
    <w:rsid w:val="004E144D"/>
    <w:rsid w:val="004E1A21"/>
    <w:rsid w:val="004E21C2"/>
    <w:rsid w:val="004E24AA"/>
    <w:rsid w:val="004E4A9B"/>
    <w:rsid w:val="004E4EB9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B3E"/>
    <w:rsid w:val="004F3D4A"/>
    <w:rsid w:val="004F481D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6BC"/>
    <w:rsid w:val="0050290A"/>
    <w:rsid w:val="0050338E"/>
    <w:rsid w:val="00504A5E"/>
    <w:rsid w:val="00504E72"/>
    <w:rsid w:val="00505400"/>
    <w:rsid w:val="00505A3D"/>
    <w:rsid w:val="00506D4F"/>
    <w:rsid w:val="00507B36"/>
    <w:rsid w:val="00510668"/>
    <w:rsid w:val="00510751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52"/>
    <w:rsid w:val="00524196"/>
    <w:rsid w:val="005244BB"/>
    <w:rsid w:val="00526FD3"/>
    <w:rsid w:val="00527EAC"/>
    <w:rsid w:val="00527F42"/>
    <w:rsid w:val="005304F4"/>
    <w:rsid w:val="00531AE8"/>
    <w:rsid w:val="00531F30"/>
    <w:rsid w:val="00532701"/>
    <w:rsid w:val="005328E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960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6D9A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07"/>
    <w:rsid w:val="00590772"/>
    <w:rsid w:val="00591AC5"/>
    <w:rsid w:val="005932C8"/>
    <w:rsid w:val="00593984"/>
    <w:rsid w:val="0059430C"/>
    <w:rsid w:val="00594CB2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FE2"/>
    <w:rsid w:val="005B0114"/>
    <w:rsid w:val="005B02B2"/>
    <w:rsid w:val="005B278B"/>
    <w:rsid w:val="005B39D5"/>
    <w:rsid w:val="005B3FB9"/>
    <w:rsid w:val="005B445F"/>
    <w:rsid w:val="005B456B"/>
    <w:rsid w:val="005B49B5"/>
    <w:rsid w:val="005B605D"/>
    <w:rsid w:val="005B6571"/>
    <w:rsid w:val="005B6969"/>
    <w:rsid w:val="005B795B"/>
    <w:rsid w:val="005C04A8"/>
    <w:rsid w:val="005C0AC3"/>
    <w:rsid w:val="005C1260"/>
    <w:rsid w:val="005C1CE7"/>
    <w:rsid w:val="005C2F29"/>
    <w:rsid w:val="005C3C95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4C59"/>
    <w:rsid w:val="005E562A"/>
    <w:rsid w:val="005E677C"/>
    <w:rsid w:val="005E793F"/>
    <w:rsid w:val="005E7A4A"/>
    <w:rsid w:val="005F08C9"/>
    <w:rsid w:val="005F0BBB"/>
    <w:rsid w:val="005F209C"/>
    <w:rsid w:val="005F23C8"/>
    <w:rsid w:val="005F302E"/>
    <w:rsid w:val="005F33AF"/>
    <w:rsid w:val="005F3633"/>
    <w:rsid w:val="005F3781"/>
    <w:rsid w:val="005F59D9"/>
    <w:rsid w:val="005F615C"/>
    <w:rsid w:val="005F76E9"/>
    <w:rsid w:val="00601203"/>
    <w:rsid w:val="00601451"/>
    <w:rsid w:val="00601915"/>
    <w:rsid w:val="00601CC9"/>
    <w:rsid w:val="00603FD0"/>
    <w:rsid w:val="00604FBB"/>
    <w:rsid w:val="00605104"/>
    <w:rsid w:val="0060553B"/>
    <w:rsid w:val="00607F5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403"/>
    <w:rsid w:val="00617E84"/>
    <w:rsid w:val="006216B3"/>
    <w:rsid w:val="00621EDE"/>
    <w:rsid w:val="006224D6"/>
    <w:rsid w:val="0062258D"/>
    <w:rsid w:val="006227F8"/>
    <w:rsid w:val="006238AD"/>
    <w:rsid w:val="00623FAF"/>
    <w:rsid w:val="00624825"/>
    <w:rsid w:val="00624D44"/>
    <w:rsid w:val="00624FCE"/>
    <w:rsid w:val="006278F1"/>
    <w:rsid w:val="00627F01"/>
    <w:rsid w:val="00632F1F"/>
    <w:rsid w:val="00635AB9"/>
    <w:rsid w:val="00640010"/>
    <w:rsid w:val="006402FF"/>
    <w:rsid w:val="0064130B"/>
    <w:rsid w:val="0064146B"/>
    <w:rsid w:val="00641808"/>
    <w:rsid w:val="00642055"/>
    <w:rsid w:val="00644664"/>
    <w:rsid w:val="00644B01"/>
    <w:rsid w:val="006454DD"/>
    <w:rsid w:val="00646281"/>
    <w:rsid w:val="006462C1"/>
    <w:rsid w:val="00646440"/>
    <w:rsid w:val="00651D13"/>
    <w:rsid w:val="0065267B"/>
    <w:rsid w:val="0065339E"/>
    <w:rsid w:val="006539B5"/>
    <w:rsid w:val="00656056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F42"/>
    <w:rsid w:val="00690B18"/>
    <w:rsid w:val="00691090"/>
    <w:rsid w:val="0069187B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3EE4"/>
    <w:rsid w:val="006A4B39"/>
    <w:rsid w:val="006A6DF0"/>
    <w:rsid w:val="006A770B"/>
    <w:rsid w:val="006A7E47"/>
    <w:rsid w:val="006B02B8"/>
    <w:rsid w:val="006B043A"/>
    <w:rsid w:val="006B12C1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6E8"/>
    <w:rsid w:val="006C2781"/>
    <w:rsid w:val="006C3572"/>
    <w:rsid w:val="006C383E"/>
    <w:rsid w:val="006C6C32"/>
    <w:rsid w:val="006C70F0"/>
    <w:rsid w:val="006C72AC"/>
    <w:rsid w:val="006C7993"/>
    <w:rsid w:val="006D1207"/>
    <w:rsid w:val="006D146C"/>
    <w:rsid w:val="006D2EFC"/>
    <w:rsid w:val="006D32DA"/>
    <w:rsid w:val="006D3AE5"/>
    <w:rsid w:val="006D3CAD"/>
    <w:rsid w:val="006D434C"/>
    <w:rsid w:val="006D472F"/>
    <w:rsid w:val="006D5301"/>
    <w:rsid w:val="006D5914"/>
    <w:rsid w:val="006D6005"/>
    <w:rsid w:val="006D6044"/>
    <w:rsid w:val="006D6502"/>
    <w:rsid w:val="006D6B03"/>
    <w:rsid w:val="006D7852"/>
    <w:rsid w:val="006E1E24"/>
    <w:rsid w:val="006E2754"/>
    <w:rsid w:val="006E3C16"/>
    <w:rsid w:val="006E4A64"/>
    <w:rsid w:val="006E4CC6"/>
    <w:rsid w:val="006E5A15"/>
    <w:rsid w:val="006E5ED7"/>
    <w:rsid w:val="006E64AD"/>
    <w:rsid w:val="006E6E00"/>
    <w:rsid w:val="006F0412"/>
    <w:rsid w:val="006F0544"/>
    <w:rsid w:val="006F2BEF"/>
    <w:rsid w:val="006F2C1A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4BD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E17"/>
    <w:rsid w:val="00724E94"/>
    <w:rsid w:val="007250DD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25F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81A"/>
    <w:rsid w:val="00747344"/>
    <w:rsid w:val="00750CF3"/>
    <w:rsid w:val="007516E8"/>
    <w:rsid w:val="007518AE"/>
    <w:rsid w:val="00754C4F"/>
    <w:rsid w:val="0075550E"/>
    <w:rsid w:val="00756755"/>
    <w:rsid w:val="00757168"/>
    <w:rsid w:val="007573CC"/>
    <w:rsid w:val="0076013E"/>
    <w:rsid w:val="007606B5"/>
    <w:rsid w:val="00762063"/>
    <w:rsid w:val="00762143"/>
    <w:rsid w:val="00762A9C"/>
    <w:rsid w:val="00763E75"/>
    <w:rsid w:val="0076702C"/>
    <w:rsid w:val="00767C2D"/>
    <w:rsid w:val="0077042B"/>
    <w:rsid w:val="007712FD"/>
    <w:rsid w:val="00772D8B"/>
    <w:rsid w:val="00772F47"/>
    <w:rsid w:val="007731D6"/>
    <w:rsid w:val="00773BC3"/>
    <w:rsid w:val="00773C34"/>
    <w:rsid w:val="00773E70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2D1"/>
    <w:rsid w:val="0079694A"/>
    <w:rsid w:val="00797B49"/>
    <w:rsid w:val="00797C2A"/>
    <w:rsid w:val="00797F83"/>
    <w:rsid w:val="007A0151"/>
    <w:rsid w:val="007A0EBA"/>
    <w:rsid w:val="007A0FDF"/>
    <w:rsid w:val="007A1695"/>
    <w:rsid w:val="007A2FDA"/>
    <w:rsid w:val="007A31EE"/>
    <w:rsid w:val="007A33C9"/>
    <w:rsid w:val="007A3633"/>
    <w:rsid w:val="007A3E80"/>
    <w:rsid w:val="007A42A5"/>
    <w:rsid w:val="007A5064"/>
    <w:rsid w:val="007A571E"/>
    <w:rsid w:val="007A6135"/>
    <w:rsid w:val="007A70F7"/>
    <w:rsid w:val="007A7EB3"/>
    <w:rsid w:val="007B085A"/>
    <w:rsid w:val="007B1398"/>
    <w:rsid w:val="007B1D42"/>
    <w:rsid w:val="007B1F16"/>
    <w:rsid w:val="007B2021"/>
    <w:rsid w:val="007B2ECC"/>
    <w:rsid w:val="007B3378"/>
    <w:rsid w:val="007B3404"/>
    <w:rsid w:val="007B54CB"/>
    <w:rsid w:val="007B5FD9"/>
    <w:rsid w:val="007B63AA"/>
    <w:rsid w:val="007B6816"/>
    <w:rsid w:val="007B76CA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304"/>
    <w:rsid w:val="007E21DF"/>
    <w:rsid w:val="007E36DD"/>
    <w:rsid w:val="007E49AA"/>
    <w:rsid w:val="007E51C0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796"/>
    <w:rsid w:val="007F4CF6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99"/>
    <w:rsid w:val="00800E2F"/>
    <w:rsid w:val="00801464"/>
    <w:rsid w:val="00802E9A"/>
    <w:rsid w:val="00803142"/>
    <w:rsid w:val="00803AC1"/>
    <w:rsid w:val="00804551"/>
    <w:rsid w:val="00805B03"/>
    <w:rsid w:val="00807E74"/>
    <w:rsid w:val="008100C6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AFF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34A"/>
    <w:rsid w:val="00862AD6"/>
    <w:rsid w:val="0086377B"/>
    <w:rsid w:val="0086381F"/>
    <w:rsid w:val="00865BCA"/>
    <w:rsid w:val="00866FBC"/>
    <w:rsid w:val="0086771E"/>
    <w:rsid w:val="0087164C"/>
    <w:rsid w:val="00872977"/>
    <w:rsid w:val="00872C22"/>
    <w:rsid w:val="008735AA"/>
    <w:rsid w:val="008735C7"/>
    <w:rsid w:val="00873EFD"/>
    <w:rsid w:val="008754B1"/>
    <w:rsid w:val="00875C70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3F0"/>
    <w:rsid w:val="00893F00"/>
    <w:rsid w:val="008941FF"/>
    <w:rsid w:val="00894F1D"/>
    <w:rsid w:val="00897053"/>
    <w:rsid w:val="008A030C"/>
    <w:rsid w:val="008A08EC"/>
    <w:rsid w:val="008A09BA"/>
    <w:rsid w:val="008A0FD2"/>
    <w:rsid w:val="008A1C78"/>
    <w:rsid w:val="008A2EA2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28B"/>
    <w:rsid w:val="008B2EF7"/>
    <w:rsid w:val="008B483E"/>
    <w:rsid w:val="008B5F00"/>
    <w:rsid w:val="008B60E9"/>
    <w:rsid w:val="008C1FF7"/>
    <w:rsid w:val="008C24FB"/>
    <w:rsid w:val="008C32D5"/>
    <w:rsid w:val="008C362C"/>
    <w:rsid w:val="008C3743"/>
    <w:rsid w:val="008C41D5"/>
    <w:rsid w:val="008C4329"/>
    <w:rsid w:val="008C43E0"/>
    <w:rsid w:val="008C48DD"/>
    <w:rsid w:val="008C4952"/>
    <w:rsid w:val="008C4CC9"/>
    <w:rsid w:val="008C530D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176"/>
    <w:rsid w:val="008F197C"/>
    <w:rsid w:val="008F2D6E"/>
    <w:rsid w:val="008F312C"/>
    <w:rsid w:val="008F5DB4"/>
    <w:rsid w:val="008F672C"/>
    <w:rsid w:val="008F6FE3"/>
    <w:rsid w:val="008F7903"/>
    <w:rsid w:val="008F7D6D"/>
    <w:rsid w:val="008F7FC4"/>
    <w:rsid w:val="0090025D"/>
    <w:rsid w:val="00900BEF"/>
    <w:rsid w:val="009014FC"/>
    <w:rsid w:val="009015B4"/>
    <w:rsid w:val="0090287B"/>
    <w:rsid w:val="0090373B"/>
    <w:rsid w:val="0090490C"/>
    <w:rsid w:val="009050A9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4F8"/>
    <w:rsid w:val="009173A0"/>
    <w:rsid w:val="0092375A"/>
    <w:rsid w:val="00923A7D"/>
    <w:rsid w:val="00926B89"/>
    <w:rsid w:val="00927C1B"/>
    <w:rsid w:val="009301B0"/>
    <w:rsid w:val="00930E05"/>
    <w:rsid w:val="009312F0"/>
    <w:rsid w:val="00934371"/>
    <w:rsid w:val="00934470"/>
    <w:rsid w:val="00934539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98E"/>
    <w:rsid w:val="00955C65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69F"/>
    <w:rsid w:val="00971FAE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871"/>
    <w:rsid w:val="00986C0C"/>
    <w:rsid w:val="00986CFF"/>
    <w:rsid w:val="009908F9"/>
    <w:rsid w:val="00990BC7"/>
    <w:rsid w:val="00991147"/>
    <w:rsid w:val="00991666"/>
    <w:rsid w:val="00991743"/>
    <w:rsid w:val="00992375"/>
    <w:rsid w:val="009934B9"/>
    <w:rsid w:val="00993749"/>
    <w:rsid w:val="009946FC"/>
    <w:rsid w:val="00994AE2"/>
    <w:rsid w:val="009952E9"/>
    <w:rsid w:val="00995E59"/>
    <w:rsid w:val="00996972"/>
    <w:rsid w:val="00997FCA"/>
    <w:rsid w:val="009A080D"/>
    <w:rsid w:val="009A14F4"/>
    <w:rsid w:val="009A1939"/>
    <w:rsid w:val="009A250E"/>
    <w:rsid w:val="009A36B1"/>
    <w:rsid w:val="009A44DE"/>
    <w:rsid w:val="009A56D0"/>
    <w:rsid w:val="009A5784"/>
    <w:rsid w:val="009A71EE"/>
    <w:rsid w:val="009B28CC"/>
    <w:rsid w:val="009B2A0D"/>
    <w:rsid w:val="009B2E3A"/>
    <w:rsid w:val="009B2F3F"/>
    <w:rsid w:val="009B3744"/>
    <w:rsid w:val="009B4FF3"/>
    <w:rsid w:val="009B58E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530"/>
    <w:rsid w:val="009C1998"/>
    <w:rsid w:val="009C2D8C"/>
    <w:rsid w:val="009C3FC7"/>
    <w:rsid w:val="009C4395"/>
    <w:rsid w:val="009C4BA7"/>
    <w:rsid w:val="009C57DF"/>
    <w:rsid w:val="009C58E1"/>
    <w:rsid w:val="009C5C95"/>
    <w:rsid w:val="009C609B"/>
    <w:rsid w:val="009C6148"/>
    <w:rsid w:val="009C6293"/>
    <w:rsid w:val="009C68C4"/>
    <w:rsid w:val="009D01C2"/>
    <w:rsid w:val="009D123E"/>
    <w:rsid w:val="009D150B"/>
    <w:rsid w:val="009D192B"/>
    <w:rsid w:val="009D193B"/>
    <w:rsid w:val="009D239B"/>
    <w:rsid w:val="009D2870"/>
    <w:rsid w:val="009D2E6B"/>
    <w:rsid w:val="009D361F"/>
    <w:rsid w:val="009D3A4F"/>
    <w:rsid w:val="009D534A"/>
    <w:rsid w:val="009D5459"/>
    <w:rsid w:val="009D6674"/>
    <w:rsid w:val="009D772F"/>
    <w:rsid w:val="009E0366"/>
    <w:rsid w:val="009E051A"/>
    <w:rsid w:val="009E2F6A"/>
    <w:rsid w:val="009E3D4D"/>
    <w:rsid w:val="009E4567"/>
    <w:rsid w:val="009E5AD2"/>
    <w:rsid w:val="009E5B8C"/>
    <w:rsid w:val="009E5E33"/>
    <w:rsid w:val="009E68E4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B72"/>
    <w:rsid w:val="009F7C8A"/>
    <w:rsid w:val="00A005ED"/>
    <w:rsid w:val="00A00D82"/>
    <w:rsid w:val="00A0236F"/>
    <w:rsid w:val="00A0240B"/>
    <w:rsid w:val="00A03147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194"/>
    <w:rsid w:val="00A20CB1"/>
    <w:rsid w:val="00A210AA"/>
    <w:rsid w:val="00A21470"/>
    <w:rsid w:val="00A224F5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545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4E2"/>
    <w:rsid w:val="00A45638"/>
    <w:rsid w:val="00A46A27"/>
    <w:rsid w:val="00A46B5B"/>
    <w:rsid w:val="00A473E4"/>
    <w:rsid w:val="00A47AFD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6DF1"/>
    <w:rsid w:val="00A7757A"/>
    <w:rsid w:val="00A7791F"/>
    <w:rsid w:val="00A8109F"/>
    <w:rsid w:val="00A8265C"/>
    <w:rsid w:val="00A83682"/>
    <w:rsid w:val="00A8447E"/>
    <w:rsid w:val="00A8622A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7FB"/>
    <w:rsid w:val="00AA27DB"/>
    <w:rsid w:val="00AA3334"/>
    <w:rsid w:val="00AA3F72"/>
    <w:rsid w:val="00AA41C0"/>
    <w:rsid w:val="00AA49BE"/>
    <w:rsid w:val="00AA5503"/>
    <w:rsid w:val="00AA5E5D"/>
    <w:rsid w:val="00AA6E53"/>
    <w:rsid w:val="00AB30EA"/>
    <w:rsid w:val="00AB3BD1"/>
    <w:rsid w:val="00AB443B"/>
    <w:rsid w:val="00AB4A09"/>
    <w:rsid w:val="00AB4AFA"/>
    <w:rsid w:val="00AB51CF"/>
    <w:rsid w:val="00AB59A9"/>
    <w:rsid w:val="00AB5DB5"/>
    <w:rsid w:val="00AB6123"/>
    <w:rsid w:val="00AB7E31"/>
    <w:rsid w:val="00AB7FF6"/>
    <w:rsid w:val="00AC0322"/>
    <w:rsid w:val="00AC0A18"/>
    <w:rsid w:val="00AC1F7B"/>
    <w:rsid w:val="00AC2D32"/>
    <w:rsid w:val="00AC3D02"/>
    <w:rsid w:val="00AC450A"/>
    <w:rsid w:val="00AC46E6"/>
    <w:rsid w:val="00AC4A6A"/>
    <w:rsid w:val="00AC4CDB"/>
    <w:rsid w:val="00AC4EB8"/>
    <w:rsid w:val="00AC5656"/>
    <w:rsid w:val="00AC5692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E7FF2"/>
    <w:rsid w:val="00AF0591"/>
    <w:rsid w:val="00AF0655"/>
    <w:rsid w:val="00AF09FB"/>
    <w:rsid w:val="00AF2719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E10"/>
    <w:rsid w:val="00B1042D"/>
    <w:rsid w:val="00B10464"/>
    <w:rsid w:val="00B14987"/>
    <w:rsid w:val="00B15CB4"/>
    <w:rsid w:val="00B15D04"/>
    <w:rsid w:val="00B17779"/>
    <w:rsid w:val="00B20E9E"/>
    <w:rsid w:val="00B21492"/>
    <w:rsid w:val="00B22A1B"/>
    <w:rsid w:val="00B22ED3"/>
    <w:rsid w:val="00B24D3C"/>
    <w:rsid w:val="00B24F30"/>
    <w:rsid w:val="00B25925"/>
    <w:rsid w:val="00B259DB"/>
    <w:rsid w:val="00B25D0E"/>
    <w:rsid w:val="00B25EB4"/>
    <w:rsid w:val="00B26143"/>
    <w:rsid w:val="00B264FD"/>
    <w:rsid w:val="00B265A2"/>
    <w:rsid w:val="00B26B65"/>
    <w:rsid w:val="00B272D5"/>
    <w:rsid w:val="00B272E2"/>
    <w:rsid w:val="00B300BA"/>
    <w:rsid w:val="00B3212C"/>
    <w:rsid w:val="00B32CA9"/>
    <w:rsid w:val="00B32DC3"/>
    <w:rsid w:val="00B33580"/>
    <w:rsid w:val="00B34011"/>
    <w:rsid w:val="00B3593E"/>
    <w:rsid w:val="00B367F4"/>
    <w:rsid w:val="00B369A9"/>
    <w:rsid w:val="00B376BE"/>
    <w:rsid w:val="00B37C46"/>
    <w:rsid w:val="00B401EF"/>
    <w:rsid w:val="00B407A5"/>
    <w:rsid w:val="00B41DDA"/>
    <w:rsid w:val="00B435BF"/>
    <w:rsid w:val="00B438A2"/>
    <w:rsid w:val="00B43B6D"/>
    <w:rsid w:val="00B444C8"/>
    <w:rsid w:val="00B44EFA"/>
    <w:rsid w:val="00B44FFE"/>
    <w:rsid w:val="00B464DA"/>
    <w:rsid w:val="00B4657F"/>
    <w:rsid w:val="00B47691"/>
    <w:rsid w:val="00B4781C"/>
    <w:rsid w:val="00B50259"/>
    <w:rsid w:val="00B5096F"/>
    <w:rsid w:val="00B51FF2"/>
    <w:rsid w:val="00B523C3"/>
    <w:rsid w:val="00B526DF"/>
    <w:rsid w:val="00B5315C"/>
    <w:rsid w:val="00B54F53"/>
    <w:rsid w:val="00B558B3"/>
    <w:rsid w:val="00B55BE9"/>
    <w:rsid w:val="00B560D2"/>
    <w:rsid w:val="00B57598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3CD"/>
    <w:rsid w:val="00B75989"/>
    <w:rsid w:val="00B77B34"/>
    <w:rsid w:val="00B80700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AA5"/>
    <w:rsid w:val="00B9467E"/>
    <w:rsid w:val="00B95DC8"/>
    <w:rsid w:val="00B9643B"/>
    <w:rsid w:val="00BA00DE"/>
    <w:rsid w:val="00BA1157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1AE"/>
    <w:rsid w:val="00BB2751"/>
    <w:rsid w:val="00BB3C2D"/>
    <w:rsid w:val="00BB51D0"/>
    <w:rsid w:val="00BB5B6F"/>
    <w:rsid w:val="00BB69FE"/>
    <w:rsid w:val="00BC19AC"/>
    <w:rsid w:val="00BC1CE4"/>
    <w:rsid w:val="00BC1D0F"/>
    <w:rsid w:val="00BC23D0"/>
    <w:rsid w:val="00BC2519"/>
    <w:rsid w:val="00BC255C"/>
    <w:rsid w:val="00BC3455"/>
    <w:rsid w:val="00BC34D0"/>
    <w:rsid w:val="00BC3B9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FE2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25"/>
    <w:rsid w:val="00BF3B6F"/>
    <w:rsid w:val="00BF4C3A"/>
    <w:rsid w:val="00BF51D4"/>
    <w:rsid w:val="00BF537B"/>
    <w:rsid w:val="00BF7149"/>
    <w:rsid w:val="00BF7AB3"/>
    <w:rsid w:val="00BF7F67"/>
    <w:rsid w:val="00C01033"/>
    <w:rsid w:val="00C0156F"/>
    <w:rsid w:val="00C0157E"/>
    <w:rsid w:val="00C01792"/>
    <w:rsid w:val="00C01BAC"/>
    <w:rsid w:val="00C0214E"/>
    <w:rsid w:val="00C0236F"/>
    <w:rsid w:val="00C02871"/>
    <w:rsid w:val="00C03038"/>
    <w:rsid w:val="00C034A9"/>
    <w:rsid w:val="00C03BC6"/>
    <w:rsid w:val="00C04422"/>
    <w:rsid w:val="00C04FAC"/>
    <w:rsid w:val="00C0676D"/>
    <w:rsid w:val="00C06875"/>
    <w:rsid w:val="00C107BF"/>
    <w:rsid w:val="00C137F5"/>
    <w:rsid w:val="00C14A69"/>
    <w:rsid w:val="00C14C14"/>
    <w:rsid w:val="00C14C9D"/>
    <w:rsid w:val="00C14FDB"/>
    <w:rsid w:val="00C158D6"/>
    <w:rsid w:val="00C16A47"/>
    <w:rsid w:val="00C17E7D"/>
    <w:rsid w:val="00C2083F"/>
    <w:rsid w:val="00C215AE"/>
    <w:rsid w:val="00C21A15"/>
    <w:rsid w:val="00C21B0B"/>
    <w:rsid w:val="00C21C81"/>
    <w:rsid w:val="00C22430"/>
    <w:rsid w:val="00C22434"/>
    <w:rsid w:val="00C224E5"/>
    <w:rsid w:val="00C22BC2"/>
    <w:rsid w:val="00C2354F"/>
    <w:rsid w:val="00C248DE"/>
    <w:rsid w:val="00C25A16"/>
    <w:rsid w:val="00C27B02"/>
    <w:rsid w:val="00C3209E"/>
    <w:rsid w:val="00C3212E"/>
    <w:rsid w:val="00C34425"/>
    <w:rsid w:val="00C34C12"/>
    <w:rsid w:val="00C34F3A"/>
    <w:rsid w:val="00C353DF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BA4"/>
    <w:rsid w:val="00C52C13"/>
    <w:rsid w:val="00C530DD"/>
    <w:rsid w:val="00C541F2"/>
    <w:rsid w:val="00C54513"/>
    <w:rsid w:val="00C548C2"/>
    <w:rsid w:val="00C5511B"/>
    <w:rsid w:val="00C55399"/>
    <w:rsid w:val="00C578D2"/>
    <w:rsid w:val="00C61C11"/>
    <w:rsid w:val="00C627BE"/>
    <w:rsid w:val="00C63E9A"/>
    <w:rsid w:val="00C64546"/>
    <w:rsid w:val="00C648AC"/>
    <w:rsid w:val="00C65131"/>
    <w:rsid w:val="00C6579C"/>
    <w:rsid w:val="00C66615"/>
    <w:rsid w:val="00C66957"/>
    <w:rsid w:val="00C676B8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81F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441"/>
    <w:rsid w:val="00C948FD"/>
    <w:rsid w:val="00C94C70"/>
    <w:rsid w:val="00C96367"/>
    <w:rsid w:val="00C96E88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94F"/>
    <w:rsid w:val="00CB0BC7"/>
    <w:rsid w:val="00CB285D"/>
    <w:rsid w:val="00CB4CAC"/>
    <w:rsid w:val="00CB690A"/>
    <w:rsid w:val="00CC14A5"/>
    <w:rsid w:val="00CC2019"/>
    <w:rsid w:val="00CC2796"/>
    <w:rsid w:val="00CC2C71"/>
    <w:rsid w:val="00CC2CB6"/>
    <w:rsid w:val="00CC3816"/>
    <w:rsid w:val="00CC3CAD"/>
    <w:rsid w:val="00CC59D1"/>
    <w:rsid w:val="00CC5B5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55D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C63"/>
    <w:rsid w:val="00D0487D"/>
    <w:rsid w:val="00D07514"/>
    <w:rsid w:val="00D121DF"/>
    <w:rsid w:val="00D12C49"/>
    <w:rsid w:val="00D1318A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AED"/>
    <w:rsid w:val="00D22E63"/>
    <w:rsid w:val="00D237E7"/>
    <w:rsid w:val="00D23C21"/>
    <w:rsid w:val="00D25AC5"/>
    <w:rsid w:val="00D26E9B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7A3"/>
    <w:rsid w:val="00D36CCD"/>
    <w:rsid w:val="00D40041"/>
    <w:rsid w:val="00D40158"/>
    <w:rsid w:val="00D402F8"/>
    <w:rsid w:val="00D4330C"/>
    <w:rsid w:val="00D448A4"/>
    <w:rsid w:val="00D4537D"/>
    <w:rsid w:val="00D458D4"/>
    <w:rsid w:val="00D4606F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C02"/>
    <w:rsid w:val="00D570BC"/>
    <w:rsid w:val="00D579EB"/>
    <w:rsid w:val="00D614D5"/>
    <w:rsid w:val="00D6339A"/>
    <w:rsid w:val="00D64BFB"/>
    <w:rsid w:val="00D710EE"/>
    <w:rsid w:val="00D7132C"/>
    <w:rsid w:val="00D72284"/>
    <w:rsid w:val="00D72E61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7FA"/>
    <w:rsid w:val="00D93D2F"/>
    <w:rsid w:val="00D95377"/>
    <w:rsid w:val="00D95528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132"/>
    <w:rsid w:val="00DB1C5D"/>
    <w:rsid w:val="00DB284E"/>
    <w:rsid w:val="00DB299D"/>
    <w:rsid w:val="00DB322D"/>
    <w:rsid w:val="00DB38B6"/>
    <w:rsid w:val="00DB4D35"/>
    <w:rsid w:val="00DB5B57"/>
    <w:rsid w:val="00DB5F4D"/>
    <w:rsid w:val="00DB6FED"/>
    <w:rsid w:val="00DC05E2"/>
    <w:rsid w:val="00DC0A91"/>
    <w:rsid w:val="00DC1357"/>
    <w:rsid w:val="00DC369E"/>
    <w:rsid w:val="00DC3C9F"/>
    <w:rsid w:val="00DC4247"/>
    <w:rsid w:val="00DC4A42"/>
    <w:rsid w:val="00DC5335"/>
    <w:rsid w:val="00DC66C7"/>
    <w:rsid w:val="00DC686A"/>
    <w:rsid w:val="00DC7E89"/>
    <w:rsid w:val="00DD0926"/>
    <w:rsid w:val="00DD1FA5"/>
    <w:rsid w:val="00DD278C"/>
    <w:rsid w:val="00DD2B73"/>
    <w:rsid w:val="00DD47B2"/>
    <w:rsid w:val="00DD4B21"/>
    <w:rsid w:val="00DD5B62"/>
    <w:rsid w:val="00DD6A08"/>
    <w:rsid w:val="00DE26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961"/>
    <w:rsid w:val="00DF54A8"/>
    <w:rsid w:val="00DF65BD"/>
    <w:rsid w:val="00DF6E9D"/>
    <w:rsid w:val="00DF7AE0"/>
    <w:rsid w:val="00E00333"/>
    <w:rsid w:val="00E00C9D"/>
    <w:rsid w:val="00E01BFB"/>
    <w:rsid w:val="00E01E14"/>
    <w:rsid w:val="00E01E30"/>
    <w:rsid w:val="00E04CEE"/>
    <w:rsid w:val="00E04DF6"/>
    <w:rsid w:val="00E05D7F"/>
    <w:rsid w:val="00E06945"/>
    <w:rsid w:val="00E06CF7"/>
    <w:rsid w:val="00E0753B"/>
    <w:rsid w:val="00E0784B"/>
    <w:rsid w:val="00E07AAF"/>
    <w:rsid w:val="00E07F98"/>
    <w:rsid w:val="00E10CF7"/>
    <w:rsid w:val="00E112B9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24C"/>
    <w:rsid w:val="00E234EE"/>
    <w:rsid w:val="00E2447A"/>
    <w:rsid w:val="00E24C89"/>
    <w:rsid w:val="00E25148"/>
    <w:rsid w:val="00E253E2"/>
    <w:rsid w:val="00E256DA"/>
    <w:rsid w:val="00E256F5"/>
    <w:rsid w:val="00E25BC5"/>
    <w:rsid w:val="00E25FC8"/>
    <w:rsid w:val="00E26D39"/>
    <w:rsid w:val="00E26DD6"/>
    <w:rsid w:val="00E2783F"/>
    <w:rsid w:val="00E27D0C"/>
    <w:rsid w:val="00E30F53"/>
    <w:rsid w:val="00E311F4"/>
    <w:rsid w:val="00E3203C"/>
    <w:rsid w:val="00E32066"/>
    <w:rsid w:val="00E332E9"/>
    <w:rsid w:val="00E344CB"/>
    <w:rsid w:val="00E34DD8"/>
    <w:rsid w:val="00E3608C"/>
    <w:rsid w:val="00E36FEE"/>
    <w:rsid w:val="00E37807"/>
    <w:rsid w:val="00E37B0A"/>
    <w:rsid w:val="00E400A9"/>
    <w:rsid w:val="00E407FB"/>
    <w:rsid w:val="00E4178A"/>
    <w:rsid w:val="00E41B93"/>
    <w:rsid w:val="00E42002"/>
    <w:rsid w:val="00E4287B"/>
    <w:rsid w:val="00E45525"/>
    <w:rsid w:val="00E46ECD"/>
    <w:rsid w:val="00E46FFA"/>
    <w:rsid w:val="00E47632"/>
    <w:rsid w:val="00E50E82"/>
    <w:rsid w:val="00E52155"/>
    <w:rsid w:val="00E545F6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47E"/>
    <w:rsid w:val="00E6696D"/>
    <w:rsid w:val="00E676F0"/>
    <w:rsid w:val="00E67CCB"/>
    <w:rsid w:val="00E72791"/>
    <w:rsid w:val="00E728BF"/>
    <w:rsid w:val="00E72A6B"/>
    <w:rsid w:val="00E72C53"/>
    <w:rsid w:val="00E73FF9"/>
    <w:rsid w:val="00E74A85"/>
    <w:rsid w:val="00E75C05"/>
    <w:rsid w:val="00E767EE"/>
    <w:rsid w:val="00E76FAD"/>
    <w:rsid w:val="00E7788F"/>
    <w:rsid w:val="00E805D4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34"/>
    <w:rsid w:val="00E9296B"/>
    <w:rsid w:val="00E92C8C"/>
    <w:rsid w:val="00E93519"/>
    <w:rsid w:val="00E94931"/>
    <w:rsid w:val="00E958DD"/>
    <w:rsid w:val="00E95BA9"/>
    <w:rsid w:val="00E9637F"/>
    <w:rsid w:val="00EA01A9"/>
    <w:rsid w:val="00EA0227"/>
    <w:rsid w:val="00EA0C70"/>
    <w:rsid w:val="00EA1307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428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6C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1643"/>
    <w:rsid w:val="00EE2FD9"/>
    <w:rsid w:val="00EE30F3"/>
    <w:rsid w:val="00EE37B6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5B"/>
    <w:rsid w:val="00EF6C78"/>
    <w:rsid w:val="00EF6C9D"/>
    <w:rsid w:val="00EF6CE8"/>
    <w:rsid w:val="00F003A1"/>
    <w:rsid w:val="00F00D89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91A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5CA"/>
    <w:rsid w:val="00F266B9"/>
    <w:rsid w:val="00F26B7C"/>
    <w:rsid w:val="00F30682"/>
    <w:rsid w:val="00F30A3A"/>
    <w:rsid w:val="00F31A12"/>
    <w:rsid w:val="00F31EDB"/>
    <w:rsid w:val="00F31FC9"/>
    <w:rsid w:val="00F326D3"/>
    <w:rsid w:val="00F32EAA"/>
    <w:rsid w:val="00F331F5"/>
    <w:rsid w:val="00F36872"/>
    <w:rsid w:val="00F36E18"/>
    <w:rsid w:val="00F37BA2"/>
    <w:rsid w:val="00F40000"/>
    <w:rsid w:val="00F40EE5"/>
    <w:rsid w:val="00F429BE"/>
    <w:rsid w:val="00F43148"/>
    <w:rsid w:val="00F4342B"/>
    <w:rsid w:val="00F43588"/>
    <w:rsid w:val="00F43B56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21"/>
    <w:rsid w:val="00F56F6F"/>
    <w:rsid w:val="00F60CB6"/>
    <w:rsid w:val="00F61070"/>
    <w:rsid w:val="00F62FE9"/>
    <w:rsid w:val="00F6440C"/>
    <w:rsid w:val="00F64B9B"/>
    <w:rsid w:val="00F65A1B"/>
    <w:rsid w:val="00F66C8A"/>
    <w:rsid w:val="00F6745C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77B4B"/>
    <w:rsid w:val="00F77D0C"/>
    <w:rsid w:val="00F80E63"/>
    <w:rsid w:val="00F8116D"/>
    <w:rsid w:val="00F81180"/>
    <w:rsid w:val="00F82967"/>
    <w:rsid w:val="00F829A7"/>
    <w:rsid w:val="00F84102"/>
    <w:rsid w:val="00F84248"/>
    <w:rsid w:val="00F8481F"/>
    <w:rsid w:val="00F85923"/>
    <w:rsid w:val="00F861C4"/>
    <w:rsid w:val="00F877DB"/>
    <w:rsid w:val="00F901CA"/>
    <w:rsid w:val="00F902D0"/>
    <w:rsid w:val="00F90AD9"/>
    <w:rsid w:val="00F918A9"/>
    <w:rsid w:val="00F934BB"/>
    <w:rsid w:val="00F93893"/>
    <w:rsid w:val="00F950EB"/>
    <w:rsid w:val="00F964FD"/>
    <w:rsid w:val="00F977B3"/>
    <w:rsid w:val="00F97C7B"/>
    <w:rsid w:val="00FA018C"/>
    <w:rsid w:val="00FA02D8"/>
    <w:rsid w:val="00FA074F"/>
    <w:rsid w:val="00FA08EA"/>
    <w:rsid w:val="00FA0AB6"/>
    <w:rsid w:val="00FA132B"/>
    <w:rsid w:val="00FA1412"/>
    <w:rsid w:val="00FA1BEF"/>
    <w:rsid w:val="00FA217D"/>
    <w:rsid w:val="00FA2842"/>
    <w:rsid w:val="00FA43EE"/>
    <w:rsid w:val="00FA5C7B"/>
    <w:rsid w:val="00FA704F"/>
    <w:rsid w:val="00FA73F2"/>
    <w:rsid w:val="00FB1849"/>
    <w:rsid w:val="00FB2293"/>
    <w:rsid w:val="00FB5464"/>
    <w:rsid w:val="00FB6D54"/>
    <w:rsid w:val="00FB78CF"/>
    <w:rsid w:val="00FC184E"/>
    <w:rsid w:val="00FC1B87"/>
    <w:rsid w:val="00FC2C86"/>
    <w:rsid w:val="00FC32DA"/>
    <w:rsid w:val="00FC34C6"/>
    <w:rsid w:val="00FC4748"/>
    <w:rsid w:val="00FC4794"/>
    <w:rsid w:val="00FC4F8A"/>
    <w:rsid w:val="00FC647A"/>
    <w:rsid w:val="00FC74CA"/>
    <w:rsid w:val="00FD067E"/>
    <w:rsid w:val="00FD13D4"/>
    <w:rsid w:val="00FD18E6"/>
    <w:rsid w:val="00FD1E9F"/>
    <w:rsid w:val="00FD2291"/>
    <w:rsid w:val="00FD2618"/>
    <w:rsid w:val="00FD298F"/>
    <w:rsid w:val="00FD33DD"/>
    <w:rsid w:val="00FD45CD"/>
    <w:rsid w:val="00FD7BCD"/>
    <w:rsid w:val="00FE0FAE"/>
    <w:rsid w:val="00FE1F7B"/>
    <w:rsid w:val="00FE367E"/>
    <w:rsid w:val="00FE60EB"/>
    <w:rsid w:val="00FE670B"/>
    <w:rsid w:val="00FE7296"/>
    <w:rsid w:val="00FE7656"/>
    <w:rsid w:val="00FE7DEA"/>
    <w:rsid w:val="00FF0203"/>
    <w:rsid w:val="00FF18F3"/>
    <w:rsid w:val="00FF1A27"/>
    <w:rsid w:val="00FF1B8B"/>
    <w:rsid w:val="00FF40CB"/>
    <w:rsid w:val="00FF4956"/>
    <w:rsid w:val="00FF5226"/>
    <w:rsid w:val="00FF5E70"/>
    <w:rsid w:val="00FF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C6AE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8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7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6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60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43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5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8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B43F787-FCE8-43A1-8827-7518F391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1894</TotalTime>
  <Pages>3</Pages>
  <Words>996</Words>
  <Characters>5681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528</cp:revision>
  <cp:lastPrinted>2018-08-13T16:59:00Z</cp:lastPrinted>
  <dcterms:created xsi:type="dcterms:W3CDTF">2020-03-09T10:10:00Z</dcterms:created>
  <dcterms:modified xsi:type="dcterms:W3CDTF">2022-08-10T10:00:00Z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(3)pCW6Rh9Z23WSNQQDysDSKNTEjB8XgBEDOJBaamscnkXLafHJhZsviDumPLeC+G03mMKDG7+P
A64jUU614pFrMQjrh5mggpq6i7BLtRA+zCobs2geN2yeVhX1x9b/GZm7odz+QBLHc+edyKjX
ttI8UAROWl7BsHD7rhfb/BhjX/LJ9A9CaXxIkQwBzNT2Kz6s03Nb3vmrAdTcocHvr52pHK7r
61gDvjXQ3tYixHEaEC</vt:lpwstr>
  </property>
  <property fmtid="{D5CDD505-2E9C-101B-9397-08002B2CF9AE}" pid="9" name="_2015_ms_pID_7253431">
    <vt:lpwstr>08RtrDkmwDHM8gNFCtjIUW/EpWRuFLQGZzgzgCX0NN2j8ETKN0ednL
1lnjWj6YVg+DGifm5CvrYWmkQCNqfedScxG/P5FOr9NBUQhB48mNmk+zIQUgQQ5YkHri7p4D
lauofazByF0haZsRarBIak5y4oaFPKyaDI2DvQHmfafWrDQZD/5RZrf0EeIIsL9DvjrweAyF
lUWB/JF/8CHEcLDmHa8sdyBTkQkLPsc9CsD1</vt:lpwstr>
  </property>
  <property fmtid="{D5CDD505-2E9C-101B-9397-08002B2CF9AE}" pid="10" name="_2015_ms_pID_7253432">
    <vt:lpwstr>Hw==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1659924902</vt:lpwstr>
  </property>
</Properties>
</file>